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D4" w:rsidRDefault="000361D4" w:rsidP="000361D4">
      <w:pPr>
        <w:rPr>
          <w:lang w:val="sr-Cyrl-CS"/>
        </w:rPr>
      </w:pPr>
    </w:p>
    <w:p w:rsidR="000361D4" w:rsidRDefault="000361D4" w:rsidP="000361D4">
      <w:pPr>
        <w:ind w:left="1440" w:firstLine="720"/>
        <w:rPr>
          <w:lang w:val="sr-Cyrl-CS"/>
        </w:rPr>
      </w:pPr>
      <w:r>
        <w:rPr>
          <w:lang w:val="sr-Cyrl-CS"/>
        </w:rPr>
        <w:t xml:space="preserve"> ПОЗИВ ЗА ПОДНОШЕЊЕ ПОНУДЕ </w:t>
      </w:r>
    </w:p>
    <w:p w:rsidR="000361D4" w:rsidRDefault="000361D4" w:rsidP="000361D4">
      <w:pPr>
        <w:rPr>
          <w:lang w:val="sr-Cyrl-CS"/>
        </w:rPr>
      </w:pPr>
      <w:r>
        <w:rPr>
          <w:lang w:val="sr-Cyrl-CS"/>
        </w:rPr>
        <w:tab/>
      </w:r>
      <w:r>
        <w:rPr>
          <w:lang w:val="sr-Cyrl-CS"/>
        </w:rPr>
        <w:tab/>
      </w:r>
      <w:r>
        <w:rPr>
          <w:lang w:val="sr-Cyrl-CS"/>
        </w:rPr>
        <w:tab/>
        <w:t xml:space="preserve">        </w:t>
      </w:r>
    </w:p>
    <w:p w:rsidR="000361D4" w:rsidRDefault="000361D4" w:rsidP="000361D4">
      <w:pPr>
        <w:rPr>
          <w:lang w:val="sr-Cyrl-CS"/>
        </w:rPr>
      </w:pPr>
      <w:r>
        <w:rPr>
          <w:lang w:val="sr-Cyrl-CS"/>
        </w:rPr>
        <w:t>Наручиоца посла: ОШ ''  Карађорђе Петровић“ Крушевица.</w:t>
      </w:r>
    </w:p>
    <w:p w:rsidR="000361D4" w:rsidRDefault="000361D4" w:rsidP="000361D4">
      <w:pPr>
        <w:rPr>
          <w:lang w:val="sr-Cyrl-CS"/>
        </w:rPr>
      </w:pPr>
      <w:r>
        <w:rPr>
          <w:lang w:val="sr-Cyrl-CS"/>
        </w:rPr>
        <w:t>Врста наручиоца : школа</w:t>
      </w:r>
    </w:p>
    <w:p w:rsidR="000361D4" w:rsidRDefault="000361D4" w:rsidP="000361D4">
      <w:pPr>
        <w:rPr>
          <w:lang w:val="sr-Cyrl-CS"/>
        </w:rPr>
      </w:pPr>
    </w:p>
    <w:p w:rsidR="000361D4" w:rsidRPr="001C297F" w:rsidRDefault="000361D4" w:rsidP="000361D4">
      <w:r>
        <w:rPr>
          <w:lang w:val="sr-Cyrl-CS"/>
        </w:rPr>
        <w:t>Врста јавне набавка на коју се Закон не примењује, :</w:t>
      </w:r>
      <w:r>
        <w:t xml:space="preserve"> радови на  преграђивању  једне  просторије у матичној школи </w:t>
      </w:r>
    </w:p>
    <w:p w:rsidR="000361D4" w:rsidRDefault="000361D4" w:rsidP="000361D4">
      <w:pPr>
        <w:rPr>
          <w:lang w:val="sr-Cyrl-CS"/>
        </w:rPr>
      </w:pPr>
      <w:r>
        <w:rPr>
          <w:lang w:val="sr-Cyrl-CS"/>
        </w:rPr>
        <w:t xml:space="preserve">Бр. Јавне набавке </w:t>
      </w:r>
      <w:r>
        <w:t>11</w:t>
      </w:r>
      <w:r>
        <w:rPr>
          <w:lang w:val="sr-Cyrl-CS"/>
        </w:rPr>
        <w:t>.</w:t>
      </w:r>
    </w:p>
    <w:p w:rsidR="000361D4" w:rsidRDefault="000361D4" w:rsidP="000361D4">
      <w:pPr>
        <w:rPr>
          <w:lang w:val="sr-Cyrl-CS"/>
        </w:rPr>
      </w:pPr>
    </w:p>
    <w:p w:rsidR="000361D4" w:rsidRDefault="000361D4" w:rsidP="000361D4">
      <w:pPr>
        <w:rPr>
          <w:lang w:val="sr-Cyrl-CS"/>
        </w:rPr>
      </w:pPr>
      <w:r>
        <w:rPr>
          <w:lang w:val="sr-Cyrl-CS"/>
        </w:rPr>
        <w:t xml:space="preserve">Критеријум за оцену понуда је </w:t>
      </w:r>
      <w:r w:rsidR="00FB6E19">
        <w:rPr>
          <w:b/>
          <w:lang w:val="sr-Cyrl-CS"/>
        </w:rPr>
        <w:t>: најнижа понуђена</w:t>
      </w:r>
      <w:r w:rsidRPr="00320B77">
        <w:rPr>
          <w:b/>
          <w:lang w:val="sr-Cyrl-CS"/>
        </w:rPr>
        <w:t xml:space="preserve"> цена.</w:t>
      </w:r>
    </w:p>
    <w:p w:rsidR="000361D4" w:rsidRDefault="000361D4" w:rsidP="000361D4">
      <w:pPr>
        <w:rPr>
          <w:b/>
        </w:rPr>
      </w:pPr>
      <w:r w:rsidRPr="008A2814">
        <w:rPr>
          <w:b/>
          <w:lang w:val="sr-Cyrl-CS"/>
        </w:rPr>
        <w:t xml:space="preserve">Предмет јавне набавке:  </w:t>
      </w:r>
      <w:r>
        <w:rPr>
          <w:b/>
        </w:rPr>
        <w:t>пробијање  постојећег зида од цигала  д = 40 цм за формирање нових улазних врата у учионицу, са одвозом  шута на депонију, набавка матријала и израда надвратника од цигла, обрада отвора шпалетни ширине 40 цм у зиду  на  делу  новофомираних  врата продужним малтером, са глетовањем  и кречењему две руке, набавка материјала и израда преградног гипскартонског зида на металној подконструкцији са бандазирањем  спојева и испуном  од минералне вуне д =  5 цм. Димензије зида 6,00 x 3,30,  набавка и уградња дрвених врата димезије 2.10 + 50/1.00  у белох боји 1 комад, набака материјала , глетовање и кречење ногвог гипскартонског зидда у две руке  40 м/2 обострано, набака материјала и уградња  подних керамичких плочица  и сокле на делу нових врата 1 м/2, набака материјала и уградња мермер пласта на делу нових врата 1,50 м /2м, слиовање зидова постављање погтребних електро  каблова, крпљење силицева , постављање нових утичница и надградних светиљка за поотребе учионице и новоформиране  настганишке канцеларије – паушално.</w:t>
      </w:r>
    </w:p>
    <w:p w:rsidR="000361D4" w:rsidRDefault="000361D4" w:rsidP="000361D4">
      <w:pPr>
        <w:rPr>
          <w:lang w:val="sr-Cyrl-CS"/>
        </w:rPr>
      </w:pPr>
      <w:r w:rsidRPr="0023223E">
        <w:rPr>
          <w:lang w:val="sr-Cyrl-CS"/>
        </w:rPr>
        <w:t>Ова јавна набавка финасира</w:t>
      </w:r>
      <w:r>
        <w:rPr>
          <w:lang w:val="sr-Cyrl-CS"/>
        </w:rPr>
        <w:t>ју родитељи ученика</w:t>
      </w:r>
      <w:r>
        <w:t xml:space="preserve"> и запослени </w:t>
      </w:r>
      <w:r>
        <w:rPr>
          <w:lang w:val="sr-Cyrl-CS"/>
        </w:rPr>
        <w:t xml:space="preserve"> један део а други део </w:t>
      </w:r>
      <w:r w:rsidRPr="0023223E">
        <w:rPr>
          <w:lang w:val="sr-Cyrl-CS"/>
        </w:rPr>
        <w:t xml:space="preserve"> из буџета локалне самоуправе</w:t>
      </w:r>
      <w:r>
        <w:rPr>
          <w:lang w:val="sr-Cyrl-CS"/>
        </w:rPr>
        <w:t xml:space="preserve"> за учеике слабог имовног стања</w:t>
      </w:r>
    </w:p>
    <w:p w:rsidR="000361D4" w:rsidRDefault="000361D4" w:rsidP="000361D4">
      <w:pPr>
        <w:rPr>
          <w:lang w:val="sr-Cyrl-CS"/>
        </w:rPr>
      </w:pPr>
    </w:p>
    <w:p w:rsidR="0058044E" w:rsidRDefault="0058044E" w:rsidP="000361D4">
      <w:pPr>
        <w:rPr>
          <w:lang w:val="sr-Cyrl-CS"/>
        </w:rPr>
      </w:pPr>
    </w:p>
    <w:p w:rsidR="000361D4" w:rsidRDefault="000361D4" w:rsidP="000361D4"/>
    <w:p w:rsidR="000361D4" w:rsidRPr="0023223E" w:rsidRDefault="000361D4" w:rsidP="000361D4">
      <w:pPr>
        <w:rPr>
          <w:lang w:val="sr-Cyrl-CS"/>
        </w:rPr>
      </w:pPr>
      <w:r>
        <w:rPr>
          <w:lang w:val="sr-Cyrl-CS"/>
        </w:rPr>
        <w:t>Достава понуде врши се на адреси ОШ „ Карађорђе Петровић“  Крушевица, 16210 Власотинце,  најкасније до 12. 08. 2022 године, до 09,00 сати без обзира на начин доставе.</w:t>
      </w:r>
    </w:p>
    <w:p w:rsidR="000361D4" w:rsidRDefault="000361D4" w:rsidP="000361D4">
      <w:pPr>
        <w:rPr>
          <w:lang w:val="sr-Cyrl-CS"/>
        </w:rPr>
      </w:pPr>
    </w:p>
    <w:p w:rsidR="000361D4" w:rsidRDefault="000361D4" w:rsidP="000361D4">
      <w:pPr>
        <w:rPr>
          <w:lang w:val="sr-Cyrl-CS"/>
        </w:rPr>
      </w:pPr>
      <w:r>
        <w:rPr>
          <w:lang w:val="sr-Cyrl-CS"/>
        </w:rPr>
        <w:t>Рок важења понуде не може бити краћи од 30 дана.</w:t>
      </w:r>
    </w:p>
    <w:p w:rsidR="000361D4" w:rsidRDefault="000361D4" w:rsidP="000361D4">
      <w:pPr>
        <w:rPr>
          <w:lang w:val="sr-Cyrl-CS"/>
        </w:rPr>
      </w:pPr>
      <w:r>
        <w:rPr>
          <w:lang w:val="sr-Cyrl-CS"/>
        </w:rPr>
        <w:t>Отварање понуда обавиће се у Основној школи „  Карађорђе Петровић“  Крушевица, дана 12</w:t>
      </w:r>
      <w:r>
        <w:t>.</w:t>
      </w:r>
      <w:r>
        <w:rPr>
          <w:lang w:val="sr-Latn-CS"/>
        </w:rPr>
        <w:t xml:space="preserve"> </w:t>
      </w:r>
      <w:r>
        <w:t>08</w:t>
      </w:r>
      <w:r>
        <w:rPr>
          <w:lang w:val="sr-Latn-CS"/>
        </w:rPr>
        <w:t>.</w:t>
      </w:r>
      <w:r>
        <w:rPr>
          <w:lang w:val="sr-Cyrl-CS"/>
        </w:rPr>
        <w:t xml:space="preserve"> 2022. године, </w:t>
      </w:r>
      <w:r>
        <w:rPr>
          <w:lang w:val="sr-Latn-CS"/>
        </w:rPr>
        <w:t xml:space="preserve"> </w:t>
      </w:r>
      <w:r>
        <w:rPr>
          <w:lang w:val="sr-Cyrl-CS"/>
        </w:rPr>
        <w:t>у</w:t>
      </w:r>
      <w:r>
        <w:t xml:space="preserve"> 09,10</w:t>
      </w:r>
      <w:r>
        <w:rPr>
          <w:lang w:val="sr-Latn-CS"/>
        </w:rPr>
        <w:t xml:space="preserve"> </w:t>
      </w:r>
      <w:r>
        <w:rPr>
          <w:lang w:val="sr-Cyrl-CS"/>
        </w:rPr>
        <w:t xml:space="preserve">сати. </w:t>
      </w:r>
    </w:p>
    <w:p w:rsidR="000361D4" w:rsidRDefault="000361D4" w:rsidP="000361D4"/>
    <w:p w:rsidR="000361D4" w:rsidRDefault="000361D4" w:rsidP="000361D4">
      <w:proofErr w:type="gramStart"/>
      <w:r>
        <w:t>Понуђачи су обавезни да обавезно попуне и потпишу све обрасце дати у конкурсној докумнтацији.</w:t>
      </w:r>
      <w:proofErr w:type="gramEnd"/>
    </w:p>
    <w:p w:rsidR="000361D4" w:rsidRDefault="000361D4" w:rsidP="000361D4"/>
    <w:p w:rsidR="000361D4" w:rsidRDefault="000361D4" w:rsidP="000361D4"/>
    <w:p w:rsidR="000361D4" w:rsidRPr="003A1DC2" w:rsidRDefault="000361D4" w:rsidP="000361D4">
      <w:proofErr w:type="gramStart"/>
      <w:r>
        <w:t>У Крушевици, 09.</w:t>
      </w:r>
      <w:proofErr w:type="gramEnd"/>
      <w:r>
        <w:t xml:space="preserve"> 08. 2022 год.                                           Белешку сачинио</w:t>
      </w:r>
    </w:p>
    <w:p w:rsidR="000361D4" w:rsidRDefault="000361D4" w:rsidP="000361D4"/>
    <w:p w:rsidR="000361D4" w:rsidRPr="00A41D1C" w:rsidRDefault="000361D4" w:rsidP="000361D4">
      <w:r>
        <w:tab/>
      </w:r>
      <w:r>
        <w:tab/>
      </w:r>
      <w:r>
        <w:tab/>
      </w:r>
      <w:r>
        <w:tab/>
      </w:r>
      <w:r>
        <w:tab/>
      </w:r>
      <w:r>
        <w:tab/>
      </w:r>
      <w:r>
        <w:tab/>
      </w:r>
      <w:r>
        <w:tab/>
        <w:t>Предраг Ранђеловић</w:t>
      </w: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Default="000361D4" w:rsidP="000361D4">
      <w:pPr>
        <w:suppressAutoHyphens/>
        <w:spacing w:line="100" w:lineRule="atLeast"/>
        <w:rPr>
          <w:rFonts w:ascii="Garamond" w:eastAsia="Arial Unicode MS" w:hAnsi="Garamond"/>
          <w:b/>
          <w:bCs/>
          <w:kern w:val="1"/>
          <w:lang w:val="sr-Cyrl-CS" w:eastAsia="ar-SA"/>
        </w:rPr>
      </w:pPr>
    </w:p>
    <w:p w:rsidR="000361D4" w:rsidRPr="004C086A" w:rsidRDefault="000361D4" w:rsidP="000361D4">
      <w:pPr>
        <w:suppressAutoHyphens/>
        <w:spacing w:line="100" w:lineRule="atLeast"/>
        <w:rPr>
          <w:rFonts w:ascii="Garamond" w:eastAsia="Arial Unicode MS" w:hAnsi="Garamond"/>
          <w:b/>
          <w:bCs/>
          <w:kern w:val="1"/>
          <w:lang w:val="sr-Cyrl-CS" w:eastAsia="ar-SA"/>
        </w:rPr>
      </w:pPr>
      <w:r w:rsidRPr="004C086A">
        <w:rPr>
          <w:rFonts w:ascii="Garamond" w:eastAsia="Arial Unicode MS" w:hAnsi="Garamond"/>
          <w:b/>
          <w:bCs/>
          <w:kern w:val="1"/>
          <w:lang w:val="sr-Cyrl-CS" w:eastAsia="ar-SA"/>
        </w:rPr>
        <w:t>ОБРАЗАЦ ПОНУДЕ</w:t>
      </w:r>
    </w:p>
    <w:p w:rsidR="000361D4" w:rsidRPr="004C086A" w:rsidRDefault="000361D4" w:rsidP="000361D4">
      <w:pPr>
        <w:suppressAutoHyphens/>
        <w:spacing w:line="100" w:lineRule="atLeast"/>
        <w:jc w:val="right"/>
        <w:rPr>
          <w:rFonts w:ascii="Garamond" w:eastAsia="Arial Unicode MS" w:hAnsi="Garamond"/>
          <w:b/>
          <w:bCs/>
          <w:i/>
          <w:color w:val="000000"/>
          <w:kern w:val="1"/>
          <w:lang w:eastAsia="ar-SA"/>
        </w:rPr>
      </w:pPr>
    </w:p>
    <w:p w:rsidR="000361D4" w:rsidRPr="00A41D1C" w:rsidRDefault="000361D4" w:rsidP="000361D4">
      <w:pPr>
        <w:suppressAutoHyphens/>
        <w:spacing w:line="100" w:lineRule="atLeast"/>
        <w:rPr>
          <w:rFonts w:ascii="Garamond" w:eastAsia="Arial Unicode MS" w:hAnsi="Garamond"/>
          <w:i/>
          <w:iCs/>
          <w:color w:val="000000"/>
          <w:kern w:val="1"/>
          <w:lang w:eastAsia="ar-SA"/>
        </w:rPr>
      </w:pPr>
      <w:proofErr w:type="gramStart"/>
      <w:r>
        <w:rPr>
          <w:rFonts w:ascii="Garamond" w:eastAsia="Arial Unicode MS" w:hAnsi="Garamond"/>
          <w:iCs/>
          <w:color w:val="000000"/>
          <w:kern w:val="1"/>
          <w:lang w:eastAsia="ar-SA"/>
        </w:rPr>
        <w:t>Понуда  бр</w:t>
      </w:r>
      <w:proofErr w:type="gramEnd"/>
      <w:r>
        <w:rPr>
          <w:rFonts w:ascii="Garamond" w:eastAsia="Arial Unicode MS" w:hAnsi="Garamond"/>
          <w:iCs/>
          <w:color w:val="000000"/>
          <w:kern w:val="1"/>
          <w:lang w:eastAsia="ar-SA"/>
        </w:rPr>
        <w:t xml:space="preserve">. </w:t>
      </w:r>
      <w:proofErr w:type="gramStart"/>
      <w:r>
        <w:rPr>
          <w:rFonts w:ascii="Garamond" w:eastAsia="Arial Unicode MS" w:hAnsi="Garamond"/>
          <w:iCs/>
          <w:color w:val="000000"/>
          <w:kern w:val="1"/>
          <w:lang w:eastAsia="ar-SA"/>
        </w:rPr>
        <w:t xml:space="preserve">011 </w:t>
      </w:r>
      <w:r w:rsidRPr="004C086A">
        <w:rPr>
          <w:rFonts w:ascii="Garamond" w:eastAsia="Arial Unicode MS" w:hAnsi="Garamond"/>
          <w:iCs/>
          <w:color w:val="000000"/>
          <w:kern w:val="1"/>
          <w:lang w:eastAsia="ar-SA"/>
        </w:rPr>
        <w:t xml:space="preserve"> </w:t>
      </w:r>
      <w:r>
        <w:rPr>
          <w:rFonts w:ascii="Garamond" w:eastAsia="Arial Unicode MS" w:hAnsi="Garamond"/>
          <w:iCs/>
          <w:color w:val="000000"/>
          <w:kern w:val="1"/>
          <w:lang w:eastAsia="ar-SA"/>
        </w:rPr>
        <w:t>радови</w:t>
      </w:r>
      <w:proofErr w:type="gramEnd"/>
      <w:r>
        <w:rPr>
          <w:rFonts w:ascii="Garamond" w:eastAsia="Arial Unicode MS" w:hAnsi="Garamond"/>
          <w:iCs/>
          <w:color w:val="000000"/>
          <w:kern w:val="1"/>
          <w:lang w:eastAsia="ar-SA"/>
        </w:rPr>
        <w:t xml:space="preserve"> на преграђивање једне просторије у матичној шкли у „ К. Петровић“ Крушевица</w:t>
      </w:r>
      <w:r>
        <w:rPr>
          <w:rFonts w:ascii="Garamond" w:hAnsi="Garamond"/>
        </w:rPr>
        <w:t>.</w:t>
      </w:r>
    </w:p>
    <w:p w:rsidR="000361D4" w:rsidRPr="004C086A" w:rsidRDefault="000361D4" w:rsidP="000361D4">
      <w:pPr>
        <w:suppressAutoHyphens/>
        <w:spacing w:line="100" w:lineRule="atLeast"/>
        <w:rPr>
          <w:rFonts w:ascii="Garamond" w:eastAsia="Arial Unicode MS" w:hAnsi="Garamond"/>
          <w:iCs/>
          <w:color w:val="000000"/>
          <w:kern w:val="1"/>
          <w:lang w:eastAsia="ar-SA"/>
        </w:rPr>
      </w:pPr>
      <w:proofErr w:type="gramStart"/>
      <w:r w:rsidRPr="004C086A">
        <w:rPr>
          <w:rFonts w:ascii="Garamond" w:eastAsia="Arial Unicode MS" w:hAnsi="Garamond"/>
          <w:b/>
          <w:bCs/>
          <w:iCs/>
          <w:color w:val="000000"/>
          <w:kern w:val="1"/>
          <w:lang w:eastAsia="ar-SA"/>
        </w:rPr>
        <w:t>1)ОПШТИ</w:t>
      </w:r>
      <w:proofErr w:type="gramEnd"/>
      <w:r w:rsidRPr="004C086A">
        <w:rPr>
          <w:rFonts w:ascii="Garamond" w:eastAsia="Arial Unicode MS" w:hAnsi="Garamond"/>
          <w:b/>
          <w:bCs/>
          <w:iCs/>
          <w:color w:val="000000"/>
          <w:kern w:val="1"/>
          <w:lang w:eastAsia="ar-SA"/>
        </w:rPr>
        <w:t xml:space="preserve"> ПОДАЦИ О ПОНУЂАЧУ</w:t>
      </w:r>
    </w:p>
    <w:tbl>
      <w:tblPr>
        <w:tblW w:w="0" w:type="auto"/>
        <w:tblInd w:w="-15" w:type="dxa"/>
        <w:tblLayout w:type="fixed"/>
        <w:tblLook w:val="0000"/>
      </w:tblPr>
      <w:tblGrid>
        <w:gridCol w:w="4621"/>
        <w:gridCol w:w="4650"/>
      </w:tblGrid>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Назив понуђача:</w:t>
            </w: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napToGrid w:val="0"/>
              <w:spacing w:line="100" w:lineRule="atLeast"/>
              <w:rPr>
                <w:rFonts w:ascii="Garamond" w:eastAsia="Arial Unicode MS" w:hAnsi="Garamond"/>
                <w:b/>
                <w:bCs/>
                <w:i/>
                <w:iCs/>
                <w:color w:val="000000"/>
                <w:kern w:val="1"/>
                <w:lang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Адреса понуђача:</w:t>
            </w: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napToGrid w:val="0"/>
              <w:spacing w:line="100" w:lineRule="atLeast"/>
              <w:rPr>
                <w:rFonts w:ascii="Garamond" w:eastAsia="Arial Unicode MS" w:hAnsi="Garamond"/>
                <w:b/>
                <w:bCs/>
                <w:i/>
                <w:iCs/>
                <w:color w:val="000000"/>
                <w:kern w:val="1"/>
                <w:lang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Матични број понуђача:</w:t>
            </w: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napToGrid w:val="0"/>
              <w:spacing w:line="100" w:lineRule="atLeast"/>
              <w:rPr>
                <w:rFonts w:ascii="Garamond" w:eastAsia="Arial Unicode MS" w:hAnsi="Garamond"/>
                <w:b/>
                <w:bCs/>
                <w:i/>
                <w:iCs/>
                <w:color w:val="000000"/>
                <w:kern w:val="1"/>
                <w:lang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Default="000361D4" w:rsidP="001D30D2">
            <w:pPr>
              <w:suppressAutoHyphens/>
              <w:snapToGrid w:val="0"/>
              <w:spacing w:line="100" w:lineRule="atLeast"/>
              <w:rPr>
                <w:rFonts w:ascii="Garamond" w:eastAsia="Arial Unicode MS" w:hAnsi="Garamond"/>
                <w:b/>
                <w:bCs/>
                <w:i/>
                <w:iCs/>
                <w:color w:val="000000"/>
                <w:kern w:val="1"/>
                <w:lang w:val="ru-RU" w:eastAsia="ar-SA"/>
              </w:rPr>
            </w:pPr>
          </w:p>
          <w:p w:rsidR="000361D4" w:rsidRPr="004C086A" w:rsidRDefault="000361D4" w:rsidP="001D30D2">
            <w:pPr>
              <w:suppressAutoHyphens/>
              <w:snapToGrid w:val="0"/>
              <w:spacing w:line="100" w:lineRule="atLeast"/>
              <w:rPr>
                <w:rFonts w:ascii="Garamond" w:eastAsia="Arial Unicode MS" w:hAnsi="Garamond"/>
                <w:b/>
                <w:bCs/>
                <w:i/>
                <w:iCs/>
                <w:color w:val="000000"/>
                <w:kern w:val="1"/>
                <w:lang w:val="ru-RU"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napToGrid w:val="0"/>
              <w:spacing w:line="100" w:lineRule="atLeast"/>
              <w:rPr>
                <w:rFonts w:ascii="Garamond" w:eastAsia="Arial Unicode MS" w:hAnsi="Garamond"/>
                <w:b/>
                <w:bCs/>
                <w:i/>
                <w:iCs/>
                <w:color w:val="000000"/>
                <w:kern w:val="1"/>
                <w:lang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Електронска адреса понуђача (</w:t>
            </w:r>
            <w:r w:rsidRPr="004C086A">
              <w:rPr>
                <w:rFonts w:ascii="Garamond" w:eastAsia="Arial Unicode MS" w:hAnsi="Garamond"/>
                <w:i/>
                <w:iCs/>
                <w:color w:val="000000"/>
                <w:kern w:val="1"/>
                <w:lang w:eastAsia="ar-SA"/>
              </w:rPr>
              <w:t>e</w:t>
            </w:r>
            <w:r w:rsidRPr="004C086A">
              <w:rPr>
                <w:rFonts w:ascii="Garamond" w:eastAsia="Arial Unicode MS" w:hAnsi="Garamond"/>
                <w:i/>
                <w:iCs/>
                <w:color w:val="000000"/>
                <w:kern w:val="1"/>
                <w:lang w:val="ru-RU" w:eastAsia="ar-SA"/>
              </w:rPr>
              <w:t>-</w:t>
            </w:r>
            <w:r w:rsidRPr="004C086A">
              <w:rPr>
                <w:rFonts w:ascii="Garamond" w:eastAsia="Arial Unicode MS" w:hAnsi="Garamond"/>
                <w:i/>
                <w:iCs/>
                <w:color w:val="000000"/>
                <w:kern w:val="1"/>
                <w:lang w:eastAsia="ar-SA"/>
              </w:rPr>
              <w:t>mail</w:t>
            </w:r>
            <w:r w:rsidRPr="004C086A">
              <w:rPr>
                <w:rFonts w:ascii="Garamond" w:eastAsia="Arial Unicode MS" w:hAnsi="Garamond"/>
                <w:i/>
                <w:iCs/>
                <w:color w:val="000000"/>
                <w:kern w:val="1"/>
                <w:lang w:val="ru-RU" w:eastAsia="ar-SA"/>
              </w:rPr>
              <w:t>):</w:t>
            </w:r>
          </w:p>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napToGrid w:val="0"/>
              <w:spacing w:line="100" w:lineRule="atLeast"/>
              <w:rPr>
                <w:rFonts w:ascii="Garamond" w:eastAsia="Arial Unicode MS" w:hAnsi="Garamond"/>
                <w:b/>
                <w:bCs/>
                <w:i/>
                <w:iCs/>
                <w:color w:val="000000"/>
                <w:kern w:val="1"/>
                <w:lang w:val="ru-RU"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Број рачуна понуђача и назив банке:</w:t>
            </w:r>
          </w:p>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napToGrid w:val="0"/>
              <w:spacing w:line="100" w:lineRule="atLeast"/>
              <w:rPr>
                <w:rFonts w:ascii="Garamond" w:eastAsia="Arial Unicode MS" w:hAnsi="Garamond"/>
                <w:b/>
                <w:bCs/>
                <w:i/>
                <w:iCs/>
                <w:color w:val="000000"/>
                <w:kern w:val="1"/>
                <w:lang w:val="ru-RU"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p>
        </w:tc>
      </w:tr>
      <w:tr w:rsidR="000361D4" w:rsidRPr="004C086A" w:rsidTr="001D30D2">
        <w:tc>
          <w:tcPr>
            <w:tcW w:w="4621" w:type="dxa"/>
            <w:tcBorders>
              <w:top w:val="single" w:sz="4" w:space="0" w:color="000000"/>
              <w:left w:val="single" w:sz="4" w:space="0" w:color="000000"/>
              <w:bottom w:val="single" w:sz="4" w:space="0" w:color="000000"/>
            </w:tcBorders>
            <w:shd w:val="clear" w:color="auto" w:fill="auto"/>
          </w:tcPr>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61D4" w:rsidRPr="004C086A" w:rsidRDefault="000361D4" w:rsidP="001D30D2">
            <w:pPr>
              <w:suppressAutoHyphens/>
              <w:snapToGrid w:val="0"/>
              <w:spacing w:line="100" w:lineRule="atLeast"/>
              <w:ind w:firstLine="708"/>
              <w:rPr>
                <w:rFonts w:ascii="Garamond" w:eastAsia="Arial Unicode MS" w:hAnsi="Garamond"/>
                <w:b/>
                <w:bCs/>
                <w:i/>
                <w:iCs/>
                <w:color w:val="000000"/>
                <w:kern w:val="1"/>
                <w:lang w:val="ru-RU" w:eastAsia="ar-SA"/>
              </w:rPr>
            </w:pPr>
          </w:p>
          <w:p w:rsidR="000361D4" w:rsidRPr="004C086A" w:rsidRDefault="000361D4" w:rsidP="001D30D2">
            <w:pPr>
              <w:suppressAutoHyphens/>
              <w:spacing w:line="100" w:lineRule="atLeast"/>
              <w:rPr>
                <w:rFonts w:ascii="Garamond" w:eastAsia="Arial Unicode MS" w:hAnsi="Garamond"/>
                <w:b/>
                <w:bCs/>
                <w:i/>
                <w:iCs/>
                <w:color w:val="000000"/>
                <w:kern w:val="1"/>
                <w:lang w:val="ru-RU" w:eastAsia="ar-SA"/>
              </w:rPr>
            </w:pPr>
          </w:p>
        </w:tc>
      </w:tr>
    </w:tbl>
    <w:p w:rsidR="000361D4" w:rsidRPr="004C086A" w:rsidRDefault="000361D4" w:rsidP="000361D4">
      <w:pPr>
        <w:suppressAutoHyphens/>
        <w:spacing w:line="100" w:lineRule="atLeast"/>
        <w:rPr>
          <w:rFonts w:ascii="Garamond" w:eastAsia="Arial Unicode MS" w:hAnsi="Garamond"/>
          <w:b/>
          <w:bCs/>
          <w:i/>
          <w:iCs/>
          <w:color w:val="000000"/>
          <w:kern w:val="1"/>
          <w:lang w:eastAsia="ar-SA"/>
        </w:rPr>
      </w:pPr>
    </w:p>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p w:rsidR="000361D4" w:rsidRDefault="000361D4" w:rsidP="000361D4">
      <w:r>
        <w:lastRenderedPageBreak/>
        <w:tab/>
      </w:r>
      <w:r>
        <w:tab/>
      </w:r>
      <w:r>
        <w:tab/>
      </w:r>
      <w:r>
        <w:tab/>
      </w:r>
      <w:r>
        <w:tab/>
        <w:t>П О Н У Д А</w:t>
      </w:r>
    </w:p>
    <w:p w:rsidR="000361D4" w:rsidRDefault="000361D4" w:rsidP="000361D4"/>
    <w:p w:rsidR="000361D4" w:rsidRDefault="000361D4" w:rsidP="000361D4"/>
    <w:p w:rsidR="000361D4" w:rsidRDefault="000361D4" w:rsidP="000361D4"/>
    <w:p w:rsidR="000361D4" w:rsidRDefault="000361D4" w:rsidP="000361D4">
      <w:pPr>
        <w:rPr>
          <w:b/>
        </w:rPr>
      </w:pPr>
      <w:r>
        <w:t xml:space="preserve">Предмет јавне набавке на коју се Закон не примењује:  </w:t>
      </w:r>
      <w:r>
        <w:rPr>
          <w:b/>
        </w:rPr>
        <w:t>пробијање  постојећег зида од цигала  Д = 40 цм за формирање нових улазних врата у учионицу, са одвозом  шута на депонију, набавка матријала и израда надвратника од цигла, обрада отвора шпалетни ширине 40 цм у зиду  на  делу  новофомираних  врата продужним малтером, са глетовањем  и кречењему две руке, набавка материјала и израда преградног гипскартонског зида на металној подконструкцији са бандазирањем  спојева и испуном  од минералне вуне д =  5 цм. Димензије зида 6,00 x 3,30,  набавка и уградња дрвених врата димезије 2.10 + 50/1.00  у белох боји 1 комад, набавка материјала , глетовање и кречење ногвог гипскартонског зидда у две руке  40 м/2 обострано, набака материјала и уградња  подних керамичких плочица  и сокле на делу нових врата 1 м/2, набака материјала и уградња мермер пласта на делу нових врата 1,50 м /2м, слиовање зидова постављање погтребних електро  каблова, крпљење силицева , постављање нових утичница и надградних светиљка за поотребе учионице и новоформиране  наставничке канцеларије – паушално.</w:t>
      </w:r>
    </w:p>
    <w:p w:rsidR="000361D4" w:rsidRDefault="000361D4" w:rsidP="000361D4">
      <w:pPr>
        <w:rPr>
          <w:b/>
        </w:rPr>
      </w:pPr>
    </w:p>
    <w:p w:rsidR="000361D4" w:rsidRPr="002E1066" w:rsidRDefault="000361D4" w:rsidP="000361D4">
      <w:pPr>
        <w:rPr>
          <w:b/>
        </w:rPr>
      </w:pPr>
    </w:p>
    <w:p w:rsidR="000361D4" w:rsidRDefault="000361D4" w:rsidP="000361D4">
      <w:pPr>
        <w:rPr>
          <w:b/>
        </w:rPr>
      </w:pPr>
    </w:p>
    <w:p w:rsidR="000361D4" w:rsidRPr="002E1066" w:rsidRDefault="000361D4" w:rsidP="000361D4">
      <w:pPr>
        <w:rPr>
          <w:b/>
        </w:rPr>
      </w:pPr>
      <w:proofErr w:type="gramStart"/>
      <w:r>
        <w:rPr>
          <w:b/>
        </w:rPr>
        <w:t>ПОНУЂЕНА цена без ПДВ-а ......................................________________________ дин.</w:t>
      </w:r>
      <w:proofErr w:type="gramEnd"/>
    </w:p>
    <w:p w:rsidR="000361D4" w:rsidRPr="002E1066" w:rsidRDefault="000361D4" w:rsidP="000361D4">
      <w:pPr>
        <w:rPr>
          <w:b/>
        </w:rPr>
      </w:pPr>
      <w:r>
        <w:t xml:space="preserve"> </w:t>
      </w:r>
    </w:p>
    <w:p w:rsidR="000361D4" w:rsidRDefault="000361D4" w:rsidP="000361D4">
      <w:proofErr w:type="gramStart"/>
      <w:r w:rsidRPr="002E1066">
        <w:rPr>
          <w:b/>
        </w:rPr>
        <w:t>ПОНУЂЕНА цена са ПДВ-а</w:t>
      </w:r>
      <w:r>
        <w:t xml:space="preserve"> ........................................ _________________________ дин.</w:t>
      </w:r>
      <w:proofErr w:type="gramEnd"/>
    </w:p>
    <w:p w:rsidR="000361D4" w:rsidRDefault="000361D4" w:rsidP="000361D4"/>
    <w:p w:rsidR="000361D4" w:rsidRDefault="000361D4" w:rsidP="000361D4">
      <w:proofErr w:type="gramStart"/>
      <w:r>
        <w:t>Рок важењ понуде   ............................................................. _________________дана.</w:t>
      </w:r>
      <w:proofErr w:type="gramEnd"/>
    </w:p>
    <w:p w:rsidR="000361D4" w:rsidRDefault="000361D4" w:rsidP="000361D4"/>
    <w:p w:rsidR="000361D4" w:rsidRDefault="000361D4" w:rsidP="000361D4">
      <w:r>
        <w:t xml:space="preserve">Рок </w:t>
      </w:r>
      <w:proofErr w:type="gramStart"/>
      <w:r>
        <w:t>плаћања .......................................................................</w:t>
      </w:r>
      <w:proofErr w:type="gramEnd"/>
      <w:r>
        <w:t xml:space="preserve">   _________________ </w:t>
      </w:r>
      <w:proofErr w:type="gramStart"/>
      <w:r>
        <w:t>дана</w:t>
      </w:r>
      <w:proofErr w:type="gramEnd"/>
      <w:r>
        <w:t>.</w:t>
      </w:r>
    </w:p>
    <w:p w:rsidR="000361D4" w:rsidRDefault="000361D4" w:rsidP="000361D4"/>
    <w:p w:rsidR="000361D4" w:rsidRDefault="000361D4" w:rsidP="000361D4">
      <w:r>
        <w:t>Да ли је понуђач у систему ПДВ-</w:t>
      </w:r>
      <w:proofErr w:type="gramStart"/>
      <w:r>
        <w:t>а  заокружити</w:t>
      </w:r>
      <w:proofErr w:type="gramEnd"/>
      <w:r>
        <w:t xml:space="preserve"> :</w:t>
      </w:r>
    </w:p>
    <w:p w:rsidR="000361D4" w:rsidRDefault="000361D4" w:rsidP="000361D4"/>
    <w:p w:rsidR="000361D4" w:rsidRDefault="000361D4" w:rsidP="000361D4">
      <w:r>
        <w:tab/>
      </w:r>
      <w:r>
        <w:tab/>
      </w:r>
      <w:r>
        <w:tab/>
        <w:t>ДА                                                                НЕ</w:t>
      </w:r>
    </w:p>
    <w:p w:rsidR="000361D4" w:rsidRDefault="000361D4" w:rsidP="000361D4"/>
    <w:p w:rsidR="000361D4" w:rsidRDefault="000361D4" w:rsidP="000361D4"/>
    <w:p w:rsidR="000361D4" w:rsidRDefault="000361D4" w:rsidP="000361D4"/>
    <w:p w:rsidR="000361D4" w:rsidRDefault="000361D4" w:rsidP="000361D4"/>
    <w:p w:rsidR="000361D4" w:rsidRDefault="000361D4" w:rsidP="000361D4">
      <w:proofErr w:type="gramStart"/>
      <w:r>
        <w:t>Дана _________________                              М.П.</w:t>
      </w:r>
      <w:proofErr w:type="gramEnd"/>
      <w:r>
        <w:t xml:space="preserve">                              ПОНУЂАЧ</w:t>
      </w:r>
    </w:p>
    <w:p w:rsidR="000361D4" w:rsidRDefault="000361D4" w:rsidP="000361D4"/>
    <w:p w:rsidR="000361D4" w:rsidRDefault="000361D4" w:rsidP="000361D4">
      <w:r>
        <w:tab/>
      </w:r>
      <w:r>
        <w:tab/>
      </w:r>
      <w:r>
        <w:tab/>
      </w:r>
      <w:r>
        <w:tab/>
      </w:r>
      <w:r>
        <w:tab/>
      </w:r>
      <w:r>
        <w:tab/>
      </w:r>
      <w:r>
        <w:tab/>
      </w:r>
      <w:r>
        <w:tab/>
      </w:r>
      <w:r>
        <w:tab/>
        <w:t>_______________________</w:t>
      </w:r>
    </w:p>
    <w:p w:rsidR="000361D4" w:rsidRDefault="000361D4" w:rsidP="000361D4">
      <w:r>
        <w:tab/>
      </w:r>
      <w:r>
        <w:tab/>
      </w:r>
      <w:r>
        <w:tab/>
      </w:r>
      <w:r>
        <w:tab/>
      </w:r>
      <w:r>
        <w:tab/>
      </w:r>
      <w:r>
        <w:tab/>
      </w:r>
      <w:r>
        <w:tab/>
      </w:r>
      <w:r>
        <w:tab/>
      </w:r>
      <w:r>
        <w:tab/>
        <w:t xml:space="preserve">  Потпис</w:t>
      </w:r>
    </w:p>
    <w:p w:rsidR="000361D4" w:rsidRDefault="000361D4" w:rsidP="000361D4"/>
    <w:p w:rsidR="000361D4" w:rsidRDefault="000361D4" w:rsidP="000361D4"/>
    <w:p w:rsidR="000361D4" w:rsidRDefault="000361D4" w:rsidP="000361D4"/>
    <w:p w:rsidR="000361D4" w:rsidRDefault="000361D4" w:rsidP="000361D4"/>
    <w:p w:rsidR="000361D4" w:rsidRPr="00E803B3" w:rsidRDefault="000361D4" w:rsidP="000361D4"/>
    <w:p w:rsidR="000361D4" w:rsidRPr="006B4DEC" w:rsidRDefault="000361D4" w:rsidP="000361D4"/>
    <w:p w:rsidR="000361D4" w:rsidRDefault="000361D4" w:rsidP="000361D4"/>
    <w:p w:rsidR="000361D4" w:rsidRPr="00B4522E" w:rsidRDefault="000361D4" w:rsidP="000361D4">
      <w:r>
        <w:rPr>
          <w:rFonts w:ascii="Calibri" w:hAnsi="Calibri" w:cs="Calibri-Bold"/>
          <w:b/>
          <w:bCs/>
          <w:sz w:val="32"/>
          <w:szCs w:val="32"/>
        </w:rPr>
        <w:t xml:space="preserve">Критеријуми за </w:t>
      </w:r>
      <w:proofErr w:type="gramStart"/>
      <w:r>
        <w:rPr>
          <w:rFonts w:ascii="Calibri" w:hAnsi="Calibri" w:cs="Calibri-Bold"/>
          <w:b/>
          <w:bCs/>
          <w:sz w:val="32"/>
          <w:szCs w:val="32"/>
        </w:rPr>
        <w:t>кавлитативни  избор</w:t>
      </w:r>
      <w:proofErr w:type="gramEnd"/>
      <w:r>
        <w:rPr>
          <w:rFonts w:ascii="Calibri" w:hAnsi="Calibri" w:cs="Calibri-Bold"/>
          <w:b/>
          <w:bCs/>
          <w:sz w:val="32"/>
          <w:szCs w:val="32"/>
        </w:rPr>
        <w:t xml:space="preserve"> привредног субјекта</w:t>
      </w:r>
    </w:p>
    <w:p w:rsidR="000361D4" w:rsidRPr="00484C34" w:rsidRDefault="000361D4" w:rsidP="000361D4">
      <w:pPr>
        <w:autoSpaceDE w:val="0"/>
        <w:autoSpaceDN w:val="0"/>
        <w:adjustRightInd w:val="0"/>
        <w:rPr>
          <w:rFonts w:ascii="Calibri" w:hAnsi="Calibri" w:cs="Calibri-Bold"/>
          <w:b/>
          <w:bCs/>
          <w:sz w:val="32"/>
          <w:szCs w:val="32"/>
        </w:rPr>
      </w:pPr>
    </w:p>
    <w:p w:rsidR="000361D4" w:rsidRPr="00484C34" w:rsidRDefault="000361D4" w:rsidP="000361D4">
      <w:pPr>
        <w:autoSpaceDE w:val="0"/>
        <w:autoSpaceDN w:val="0"/>
        <w:adjustRightInd w:val="0"/>
        <w:rPr>
          <w:rFonts w:ascii="Calibri" w:hAnsi="Calibri" w:cs="Calibri-Bold"/>
          <w:b/>
          <w:bCs/>
        </w:rPr>
      </w:pPr>
      <w:r>
        <w:rPr>
          <w:rFonts w:ascii="Calibri-Bold" w:hAnsi="Calibri-Bold" w:cs="Calibri-Bold"/>
          <w:b/>
          <w:bCs/>
        </w:rPr>
        <w:t>1. O</w:t>
      </w:r>
      <w:r>
        <w:rPr>
          <w:rFonts w:ascii="Calibri" w:hAnsi="Calibri" w:cs="Calibri-Bold"/>
          <w:b/>
          <w:bCs/>
        </w:rPr>
        <w:t>снови за искључење</w:t>
      </w:r>
    </w:p>
    <w:p w:rsidR="000361D4" w:rsidRPr="00484C34" w:rsidRDefault="000361D4" w:rsidP="000361D4">
      <w:pPr>
        <w:autoSpaceDE w:val="0"/>
        <w:autoSpaceDN w:val="0"/>
        <w:adjustRightInd w:val="0"/>
        <w:rPr>
          <w:rFonts w:ascii="Calibri" w:hAnsi="Calibri" w:cs="Calibri-Bold"/>
          <w:b/>
          <w:bCs/>
        </w:rPr>
      </w:pPr>
      <w:r>
        <w:rPr>
          <w:rFonts w:ascii="Calibri-Bold" w:hAnsi="Calibri-Bold" w:cs="Calibri-Bold"/>
          <w:b/>
          <w:bCs/>
        </w:rPr>
        <w:t>1.1.</w:t>
      </w:r>
      <w:r>
        <w:rPr>
          <w:rFonts w:ascii="Calibri" w:hAnsi="Calibri" w:cs="Calibri-Bold"/>
          <w:b/>
          <w:bCs/>
        </w:rPr>
        <w:t xml:space="preserve"> Правноснажна пресуда за једно или више кривичних дела</w:t>
      </w:r>
    </w:p>
    <w:p w:rsidR="000361D4" w:rsidRDefault="000361D4" w:rsidP="000361D4">
      <w:pPr>
        <w:autoSpaceDE w:val="0"/>
        <w:autoSpaceDN w:val="0"/>
        <w:adjustRightInd w:val="0"/>
        <w:rPr>
          <w:rFonts w:ascii="Calibri" w:hAnsi="Calibri" w:cs="Calibri-Italic"/>
          <w:iCs/>
        </w:rPr>
      </w:pPr>
      <w:r>
        <w:rPr>
          <w:rFonts w:ascii="Calibri" w:hAnsi="Calibri" w:cs="Calibri-Italic"/>
          <w:i/>
          <w:iCs/>
        </w:rPr>
        <w:t xml:space="preserve">  </w:t>
      </w:r>
      <w:r>
        <w:rPr>
          <w:rFonts w:ascii="Calibri" w:hAnsi="Calibri" w:cs="Calibri-Italic"/>
          <w:iCs/>
        </w:rPr>
        <w:t>Правни основ: члан 111 став 1 тачка 1</w:t>
      </w:r>
      <w:proofErr w:type="gramStart"/>
      <w:r>
        <w:rPr>
          <w:rFonts w:ascii="Calibri" w:hAnsi="Calibri" w:cs="Calibri-Italic"/>
          <w:iCs/>
        </w:rPr>
        <w:t>)Наручилац</w:t>
      </w:r>
      <w:proofErr w:type="gramEnd"/>
      <w:r>
        <w:rPr>
          <w:rFonts w:ascii="Calibri" w:hAnsi="Calibri" w:cs="Calibri-Italic"/>
          <w:iCs/>
        </w:rPr>
        <w:t xml:space="preserve"> је дужан да искључи привредног субјекта из поступка јавне набавке ако</w:t>
      </w:r>
    </w:p>
    <w:p w:rsidR="000361D4" w:rsidRDefault="000361D4" w:rsidP="000361D4">
      <w:pPr>
        <w:autoSpaceDE w:val="0"/>
        <w:autoSpaceDN w:val="0"/>
        <w:adjustRightInd w:val="0"/>
        <w:rPr>
          <w:rFonts w:ascii="Calibri" w:hAnsi="Calibri" w:cs="Calibri-Italic"/>
          <w:iCs/>
        </w:rPr>
      </w:pPr>
      <w:r>
        <w:rPr>
          <w:rFonts w:ascii="Calibri" w:hAnsi="Calibri" w:cs="Calibri-Italic"/>
          <w:iCs/>
        </w:rPr>
        <w:t xml:space="preserve">Привредни </w:t>
      </w:r>
      <w:proofErr w:type="gramStart"/>
      <w:r>
        <w:rPr>
          <w:rFonts w:ascii="Calibri" w:hAnsi="Calibri" w:cs="Calibri-Italic"/>
          <w:iCs/>
        </w:rPr>
        <w:t>субјекат  не</w:t>
      </w:r>
      <w:proofErr w:type="gramEnd"/>
      <w:r>
        <w:rPr>
          <w:rFonts w:ascii="Calibri" w:hAnsi="Calibri" w:cs="Calibri-Italic"/>
          <w:iCs/>
        </w:rPr>
        <w:t xml:space="preserve"> докаже да он и његов законски заступник у периоду од претходних пет година од дана истека рока уза подођење  понуда, односно пријава није правноснажно  осуђен, осим ако  правноснажном пресудом није утврђено други пеериод забране учешћа у поступку јавне набавке, за :</w:t>
      </w:r>
    </w:p>
    <w:p w:rsidR="000361D4" w:rsidRDefault="000361D4" w:rsidP="000361D4">
      <w:pPr>
        <w:numPr>
          <w:ilvl w:val="0"/>
          <w:numId w:val="1"/>
        </w:numPr>
        <w:autoSpaceDE w:val="0"/>
        <w:autoSpaceDN w:val="0"/>
        <w:adjustRightInd w:val="0"/>
        <w:rPr>
          <w:rFonts w:ascii="Calibri" w:hAnsi="Calibri" w:cs="Calibri-Italic"/>
          <w:iCs/>
        </w:rPr>
      </w:pPr>
      <w:r>
        <w:rPr>
          <w:rFonts w:ascii="Calibri" w:hAnsi="Calibri" w:cs="Calibri-Italic"/>
          <w:iCs/>
        </w:rPr>
        <w:t>Кривична дела која је извршило као члан организоване  криминалне групе и кривично дело удружвиање ради вршења кривичних дела;</w:t>
      </w:r>
    </w:p>
    <w:p w:rsidR="000361D4" w:rsidRDefault="000361D4" w:rsidP="000361D4">
      <w:pPr>
        <w:numPr>
          <w:ilvl w:val="0"/>
          <w:numId w:val="1"/>
        </w:numPr>
        <w:autoSpaceDE w:val="0"/>
        <w:autoSpaceDN w:val="0"/>
        <w:adjustRightInd w:val="0"/>
        <w:rPr>
          <w:rFonts w:ascii="Calibri" w:hAnsi="Calibri" w:cs="Calibri-Italic"/>
          <w:iCs/>
        </w:rPr>
      </w:pPr>
      <w:r>
        <w:rPr>
          <w:rFonts w:ascii="Calibri" w:hAnsi="Calibri" w:cs="Calibri-Italic"/>
          <w:iCs/>
        </w:rPr>
        <w:t>Кривично дело злоупотребе положаја  одговорно лица, кривично дело злоупотребе у вези  са јавном набаком, кривично дело примања мита у обављању делатности, кривично длео давање мита у обављање привредне делатности, кривично дело злоупотебе службеног положаја, кривично дело трговине утицајем, кривично длео примања мита и кривично дело давања мита, кривично дело преваре, кривично дело неоснованог добијања  и коришћење кредита и других погодности, кривично дело преваре у обављању  привредне делстности и кривично дело пореске утаје, кривично дело тероризма, кривично дело јавног подстицања на извршење терористичких дела, кривично дело вребовања и обучавања за вршење  прања новца, кривично дело финасирања тероризма, кривично дело трговне људима и кривично дело  заснивања ропског односа и првоза лица  у ропском односу.</w:t>
      </w:r>
    </w:p>
    <w:p w:rsidR="000361D4" w:rsidRDefault="000361D4" w:rsidP="000361D4">
      <w:pPr>
        <w:autoSpaceDE w:val="0"/>
        <w:autoSpaceDN w:val="0"/>
        <w:adjustRightInd w:val="0"/>
        <w:ind w:left="720"/>
        <w:rPr>
          <w:rFonts w:ascii="Calibri" w:hAnsi="Calibri" w:cs="Calibri-Italic"/>
          <w:iCs/>
        </w:rPr>
      </w:pPr>
      <w:r>
        <w:rPr>
          <w:rFonts w:ascii="Calibri" w:hAnsi="Calibri" w:cs="Calibri-Italic"/>
          <w:iCs/>
        </w:rPr>
        <w:t>Начин доказивања испуњености критеријума</w:t>
      </w:r>
    </w:p>
    <w:p w:rsidR="000361D4" w:rsidRDefault="000361D4" w:rsidP="000361D4">
      <w:pPr>
        <w:autoSpaceDE w:val="0"/>
        <w:autoSpaceDN w:val="0"/>
        <w:adjustRightInd w:val="0"/>
        <w:ind w:left="720"/>
        <w:rPr>
          <w:rFonts w:ascii="Calibri" w:hAnsi="Calibri" w:cs="Calibri-Italic"/>
          <w:iCs/>
        </w:rPr>
      </w:pPr>
      <w:r>
        <w:rPr>
          <w:rFonts w:ascii="Calibri" w:hAnsi="Calibri" w:cs="Calibri-Italic"/>
          <w:iCs/>
        </w:rPr>
        <w:t xml:space="preserve">Привредни субјекат дужан је да уз пријаву/понуду, поднесе изјаву о исупљњености критеријума за </w:t>
      </w:r>
      <w:proofErr w:type="gramStart"/>
      <w:r>
        <w:rPr>
          <w:rFonts w:ascii="Calibri" w:hAnsi="Calibri" w:cs="Calibri-Italic"/>
          <w:iCs/>
        </w:rPr>
        <w:t>квалитативни  избор</w:t>
      </w:r>
      <w:proofErr w:type="gramEnd"/>
      <w:r>
        <w:rPr>
          <w:rFonts w:ascii="Calibri" w:hAnsi="Calibri" w:cs="Calibri-Italic"/>
          <w:iCs/>
        </w:rPr>
        <w:t xml:space="preserve"> привредног субјекта, којом потврђује да не постоји основ за изкључење.</w:t>
      </w:r>
    </w:p>
    <w:p w:rsidR="000361D4" w:rsidRDefault="000361D4" w:rsidP="000361D4">
      <w:pPr>
        <w:autoSpaceDE w:val="0"/>
        <w:autoSpaceDN w:val="0"/>
        <w:adjustRightInd w:val="0"/>
        <w:ind w:left="720"/>
        <w:rPr>
          <w:rFonts w:ascii="Calibri" w:hAnsi="Calibri" w:cs="Calibri-Italic"/>
          <w:iCs/>
        </w:rPr>
      </w:pPr>
      <w:r>
        <w:rPr>
          <w:rFonts w:ascii="Calibri" w:hAnsi="Calibri" w:cs="Calibri-Italic"/>
          <w:iCs/>
        </w:rPr>
        <w:t xml:space="preserve">Наручилац може </w:t>
      </w:r>
      <w:proofErr w:type="gramStart"/>
      <w:r>
        <w:rPr>
          <w:rFonts w:ascii="Calibri" w:hAnsi="Calibri" w:cs="Calibri-Italic"/>
          <w:iCs/>
        </w:rPr>
        <w:t>да  пре</w:t>
      </w:r>
      <w:proofErr w:type="gramEnd"/>
      <w:r>
        <w:rPr>
          <w:rFonts w:ascii="Calibri" w:hAnsi="Calibri" w:cs="Calibri-Italic"/>
          <w:iCs/>
        </w:rPr>
        <w:t xml:space="preserve"> доношења одлуке у поступку јавне набавке захтевати од понуђача  који је доставио економски најповољнију понуду да достави доказ о испуњености критеријума за квалитативни  збор привредног субјекта. </w:t>
      </w:r>
    </w:p>
    <w:p w:rsidR="000361D4" w:rsidRDefault="000361D4" w:rsidP="000361D4">
      <w:pPr>
        <w:autoSpaceDE w:val="0"/>
        <w:autoSpaceDN w:val="0"/>
        <w:adjustRightInd w:val="0"/>
        <w:ind w:left="720"/>
        <w:rPr>
          <w:rFonts w:ascii="Calibri" w:hAnsi="Calibri" w:cs="Calibri-Italic"/>
          <w:iCs/>
        </w:rPr>
      </w:pPr>
      <w:proofErr w:type="gramStart"/>
      <w:r>
        <w:rPr>
          <w:rFonts w:ascii="Calibri" w:hAnsi="Calibri" w:cs="Calibri-Italic"/>
          <w:iCs/>
        </w:rPr>
        <w:t>Сматра се да привредни субјект који је уписан у регистар понуђача нема основ за искључење из члана 111.</w:t>
      </w:r>
      <w:proofErr w:type="gramEnd"/>
      <w:r>
        <w:rPr>
          <w:rFonts w:ascii="Calibri" w:hAnsi="Calibri" w:cs="Calibri-Italic"/>
          <w:iCs/>
        </w:rPr>
        <w:t xml:space="preserve"> </w:t>
      </w:r>
      <w:proofErr w:type="gramStart"/>
      <w:r>
        <w:rPr>
          <w:rFonts w:ascii="Calibri" w:hAnsi="Calibri" w:cs="Calibri-Italic"/>
          <w:iCs/>
        </w:rPr>
        <w:t>Став 1.</w:t>
      </w:r>
      <w:proofErr w:type="gramEnd"/>
      <w:r>
        <w:rPr>
          <w:rFonts w:ascii="Calibri" w:hAnsi="Calibri" w:cs="Calibri-Italic"/>
          <w:iCs/>
        </w:rPr>
        <w:t xml:space="preserve"> </w:t>
      </w:r>
      <w:proofErr w:type="gramStart"/>
      <w:r>
        <w:rPr>
          <w:rFonts w:ascii="Calibri" w:hAnsi="Calibri" w:cs="Calibri-Italic"/>
          <w:iCs/>
        </w:rPr>
        <w:t>Тач. 1) Закона о јавним набакама.</w:t>
      </w:r>
      <w:proofErr w:type="gramEnd"/>
      <w:r>
        <w:rPr>
          <w:rFonts w:ascii="Calibri" w:hAnsi="Calibri" w:cs="Calibri-Italic"/>
          <w:iCs/>
        </w:rPr>
        <w:t xml:space="preserve"> Непостојање овог основа за </w:t>
      </w:r>
      <w:proofErr w:type="gramStart"/>
      <w:r>
        <w:rPr>
          <w:rFonts w:ascii="Calibri" w:hAnsi="Calibri" w:cs="Calibri-Italic"/>
          <w:iCs/>
        </w:rPr>
        <w:t>искључење  доказује</w:t>
      </w:r>
      <w:proofErr w:type="gramEnd"/>
      <w:r>
        <w:rPr>
          <w:rFonts w:ascii="Calibri" w:hAnsi="Calibri" w:cs="Calibri-Italic"/>
          <w:iCs/>
        </w:rPr>
        <w:t xml:space="preserve"> се са следећим доказима:</w:t>
      </w:r>
    </w:p>
    <w:p w:rsidR="000361D4" w:rsidRDefault="000361D4" w:rsidP="000361D4">
      <w:pPr>
        <w:autoSpaceDE w:val="0"/>
        <w:autoSpaceDN w:val="0"/>
        <w:adjustRightInd w:val="0"/>
        <w:ind w:left="720"/>
        <w:rPr>
          <w:rFonts w:ascii="Calibri" w:hAnsi="Calibri" w:cs="Calibri-Italic"/>
          <w:iCs/>
        </w:rPr>
      </w:pPr>
      <w:r>
        <w:rPr>
          <w:rFonts w:ascii="Calibri" w:hAnsi="Calibri" w:cs="Calibri-Italic"/>
          <w:iCs/>
        </w:rPr>
        <w:t>Правн лица и предутетници</w:t>
      </w:r>
    </w:p>
    <w:p w:rsidR="000361D4" w:rsidRDefault="000361D4" w:rsidP="000361D4">
      <w:pPr>
        <w:numPr>
          <w:ilvl w:val="0"/>
          <w:numId w:val="2"/>
        </w:numPr>
        <w:autoSpaceDE w:val="0"/>
        <w:autoSpaceDN w:val="0"/>
        <w:adjustRightInd w:val="0"/>
        <w:rPr>
          <w:rFonts w:ascii="Calibri" w:hAnsi="Calibri" w:cs="Calibri-Italic"/>
          <w:iCs/>
        </w:rPr>
      </w:pPr>
      <w:r>
        <w:rPr>
          <w:rFonts w:ascii="Calibri" w:hAnsi="Calibri" w:cs="Calibri-Italic"/>
          <w:iCs/>
        </w:rPr>
        <w:t xml:space="preserve">Потврда надлежног Основног суда на чијем подручју се налази седиште домаћег правног лица или предузетника, односно  седиште предствништва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односно пријава није правноснажно осуђен, осим ако правноснажном прсудом није утврђен други период забране  учешћа у поступку јавне набавке, и то за следећа кривична дела:  кривично дело  преваре, кривично дело неоснованог </w:t>
      </w:r>
      <w:r>
        <w:rPr>
          <w:rFonts w:ascii="Calibri" w:hAnsi="Calibri" w:cs="Calibri-Italic"/>
          <w:iCs/>
        </w:rPr>
        <w:lastRenderedPageBreak/>
        <w:t>добијања  и корићшћења кредита и друге погодности, кривично дело злоупотебе службеног положаја, кривично дело трговине утицајем, кривично дело давања мита, кривично дело  трговине људима за облике из члана 388 ст. 2</w:t>
      </w:r>
      <w:proofErr w:type="gramStart"/>
      <w:r>
        <w:rPr>
          <w:rFonts w:ascii="Calibri" w:hAnsi="Calibri" w:cs="Calibri-Italic"/>
          <w:iCs/>
        </w:rPr>
        <w:t>,3,4,5,6,8</w:t>
      </w:r>
      <w:proofErr w:type="gramEnd"/>
      <w:r>
        <w:rPr>
          <w:rFonts w:ascii="Calibri" w:hAnsi="Calibri" w:cs="Calibri-Italic"/>
          <w:iCs/>
        </w:rPr>
        <w:t xml:space="preserve"> и 9 и кривично дело  заснивања ропског односа и превоза лица у ропском односу за облике из члана 390 став 1 и 2.</w:t>
      </w:r>
    </w:p>
    <w:p w:rsidR="000361D4" w:rsidRDefault="000361D4" w:rsidP="000361D4">
      <w:pPr>
        <w:numPr>
          <w:ilvl w:val="0"/>
          <w:numId w:val="2"/>
        </w:numPr>
        <w:autoSpaceDE w:val="0"/>
        <w:autoSpaceDN w:val="0"/>
        <w:adjustRightInd w:val="0"/>
        <w:rPr>
          <w:rFonts w:ascii="Calibri" w:hAnsi="Calibri" w:cs="Calibri-Italic"/>
          <w:iCs/>
        </w:rPr>
      </w:pPr>
      <w:r>
        <w:rPr>
          <w:rFonts w:ascii="Calibri" w:hAnsi="Calibri" w:cs="Calibri-Italic"/>
          <w:iCs/>
        </w:rPr>
        <w:t xml:space="preserve">Потврда надлежног Вишег суда  на чијем подручују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односно пријава  није правноснажно осуђен, осим ако правноснажно пресудом није утврђен  други период забране учешћа у поступку јавне набавке, и то за следећа кривична дела: кривично дело злоупотебе службеног положаја, ако вредност  прибављање имовинске користи прелази 1.5000.000,00 динара, кривично дело трговине људима  за облике из члана 388 ст. 1.5. </w:t>
      </w:r>
      <w:proofErr w:type="gramStart"/>
      <w:r>
        <w:rPr>
          <w:rFonts w:ascii="Calibri" w:hAnsi="Calibri" w:cs="Calibri-Italic"/>
          <w:iCs/>
        </w:rPr>
        <w:t>и</w:t>
      </w:r>
      <w:proofErr w:type="gramEnd"/>
      <w:r>
        <w:rPr>
          <w:rFonts w:ascii="Calibri" w:hAnsi="Calibri" w:cs="Calibri-Italic"/>
          <w:iCs/>
        </w:rPr>
        <w:t xml:space="preserve"> 7, кривично дело заснивања ропског односа и превоза лица  у ропском односу ако је извршено према малолетном лицу и кривично дело  примања мита.</w:t>
      </w:r>
    </w:p>
    <w:p w:rsidR="000361D4" w:rsidRDefault="000361D4" w:rsidP="000361D4">
      <w:pPr>
        <w:numPr>
          <w:ilvl w:val="0"/>
          <w:numId w:val="2"/>
        </w:numPr>
        <w:autoSpaceDE w:val="0"/>
        <w:autoSpaceDN w:val="0"/>
        <w:adjustRightInd w:val="0"/>
        <w:rPr>
          <w:rFonts w:ascii="Calibri" w:hAnsi="Calibri" w:cs="Calibri-Italic"/>
          <w:iCs/>
        </w:rPr>
      </w:pPr>
      <w:r>
        <w:rPr>
          <w:rFonts w:ascii="Calibri" w:hAnsi="Calibri" w:cs="Calibri-Italic"/>
          <w:iCs/>
        </w:rPr>
        <w:t>Потврда Посебног одељења Вишег суда у Београду за организвани криминал којим се потрђује да правно лице или предутетник није осуђивано за  неко од следећих кривичних дела: кривично дело организованог криминала, кривично дело удруживања ради вршења кривичних дела, кривично дело злоупотребе службеног положаја, трговне утицајем, примања мита и давањ мита ако је окривљени односно лице којим се даје мито службено или одговворно лице које врши  функицју на основу избора, именовања или постављања од стране Народедн скупштине, председника Републике, опште седнице Врховног касационог суда, Високог савета судства или Државног већа тужилаца, кривичн дело проти  привреде,  ако вредност имовинске користи прелази 2000.000.000 динара, односно ако вредност јавен набавке  прелази 8000.000.000 динара и то за : кривично дело  хзлозпотребе у вези са јавним набавкама, кривично дело примање мита у обављању делатности, кривично дело давање мита у обављању привредне делтности, кривично дело давања мита у обавању привредне делатности, кривично дело преваре у обављању привредне делатнсоти, кривично дело злупотребе положаја одговорног лица, кривично дело прања новца-у случају ако имовина која је предмте прања новца потиче из свух наведних кривичних дела, кривично дело јавног подстицања  на извршење  терористичких дела, кривчно дело финасирања тероризма, кривичн дело  тероризма, кривчно дело вребовања и обучавања за вршење терористичких дела  и кривично дело терористичког удруживања.</w:t>
      </w:r>
    </w:p>
    <w:p w:rsidR="000361D4" w:rsidRDefault="000361D4" w:rsidP="000361D4">
      <w:pPr>
        <w:numPr>
          <w:ilvl w:val="0"/>
          <w:numId w:val="2"/>
        </w:numPr>
        <w:autoSpaceDE w:val="0"/>
        <w:autoSpaceDN w:val="0"/>
        <w:adjustRightInd w:val="0"/>
        <w:rPr>
          <w:rFonts w:ascii="Calibri" w:hAnsi="Calibri" w:cs="Calibri-Italic"/>
          <w:iCs/>
        </w:rPr>
      </w:pPr>
      <w:r>
        <w:rPr>
          <w:rFonts w:ascii="Calibri" w:hAnsi="Calibri" w:cs="Calibri-Italic"/>
          <w:iCs/>
        </w:rPr>
        <w:t xml:space="preserve">Потврда Посебног одељења виших судаов у Београду, Новом Саду, Нишу и Краљеву за сузбијање  корупицје, којим се потврђује  да правно лице или прдузетник није осуђиван  за неко од следећих кривичних дела: кривично дело примање мита у обављању привредне делатности, кривичн дело давање мита у обављању привредне делтносит, кривично дело злоупотеба у вези са јавнин набавкама, кривично дело преваре у обављању привредне делатности, </w:t>
      </w:r>
      <w:r>
        <w:rPr>
          <w:rFonts w:ascii="Calibri" w:hAnsi="Calibri" w:cs="Calibri-Italic"/>
          <w:iCs/>
        </w:rPr>
        <w:lastRenderedPageBreak/>
        <w:t>кривично дело  злоупторебе положајаодговорног лица и кивично дело прање новца.</w:t>
      </w:r>
    </w:p>
    <w:p w:rsidR="000361D4" w:rsidRDefault="000361D4" w:rsidP="000361D4">
      <w:pPr>
        <w:autoSpaceDE w:val="0"/>
        <w:autoSpaceDN w:val="0"/>
        <w:adjustRightInd w:val="0"/>
        <w:ind w:left="1080"/>
        <w:rPr>
          <w:rFonts w:ascii="Calibri" w:hAnsi="Calibri" w:cs="Calibri-Italic"/>
          <w:iCs/>
        </w:rPr>
      </w:pPr>
      <w:r>
        <w:rPr>
          <w:rFonts w:ascii="Calibri" w:hAnsi="Calibri" w:cs="Calibri-Italic"/>
          <w:iCs/>
        </w:rPr>
        <w:t xml:space="preserve">Законски </w:t>
      </w:r>
      <w:proofErr w:type="gramStart"/>
      <w:r>
        <w:rPr>
          <w:rFonts w:ascii="Calibri" w:hAnsi="Calibri" w:cs="Calibri-Italic"/>
          <w:iCs/>
        </w:rPr>
        <w:t>заступник  и</w:t>
      </w:r>
      <w:proofErr w:type="gramEnd"/>
      <w:r>
        <w:rPr>
          <w:rFonts w:ascii="Calibri" w:hAnsi="Calibri" w:cs="Calibri-Italic"/>
          <w:iCs/>
        </w:rPr>
        <w:t xml:space="preserve"> физичка лица: </w:t>
      </w:r>
    </w:p>
    <w:p w:rsidR="000361D4" w:rsidRDefault="000361D4" w:rsidP="000361D4">
      <w:pPr>
        <w:autoSpaceDE w:val="0"/>
        <w:autoSpaceDN w:val="0"/>
        <w:adjustRightInd w:val="0"/>
        <w:ind w:left="1440"/>
        <w:rPr>
          <w:rFonts w:ascii="Calibri" w:hAnsi="Calibri" w:cs="Calibri-Italic"/>
          <w:iCs/>
        </w:rPr>
      </w:pPr>
      <w:r>
        <w:rPr>
          <w:rFonts w:ascii="Calibri" w:hAnsi="Calibri" w:cs="Calibri-Italic"/>
          <w:iCs/>
        </w:rPr>
        <w:t>1) Извод из казнене евиденције, односно уверење надлежне полицијские управе МУП-а којим се потрђује да законски заступник или физичко лицценије осуђивано за следећа кривична дела:</w:t>
      </w:r>
    </w:p>
    <w:p w:rsidR="000361D4" w:rsidRDefault="000361D4" w:rsidP="000361D4">
      <w:pPr>
        <w:autoSpaceDE w:val="0"/>
        <w:autoSpaceDN w:val="0"/>
        <w:adjustRightInd w:val="0"/>
        <w:ind w:left="1440"/>
        <w:rPr>
          <w:rFonts w:ascii="Calibri" w:hAnsi="Calibri" w:cs="Calibri-Italic"/>
          <w:iCs/>
        </w:rPr>
      </w:pPr>
      <w:r>
        <w:rPr>
          <w:rFonts w:ascii="Calibri" w:hAnsi="Calibri" w:cs="Calibri-Italic"/>
          <w:iCs/>
        </w:rPr>
        <w:t xml:space="preserve">1) </w:t>
      </w:r>
      <w:proofErr w:type="gramStart"/>
      <w:r>
        <w:rPr>
          <w:rFonts w:ascii="Calibri" w:hAnsi="Calibri" w:cs="Calibri-Italic"/>
          <w:iCs/>
        </w:rPr>
        <w:t>кривично</w:t>
      </w:r>
      <w:proofErr w:type="gramEnd"/>
      <w:r>
        <w:rPr>
          <w:rFonts w:ascii="Calibri" w:hAnsi="Calibri" w:cs="Calibri-Italic"/>
          <w:iCs/>
        </w:rPr>
        <w:t xml:space="preserve"> дело  које је извршило као члан организоване криминалне групе и кривично дело удруживања ради вршења кривичних дела,</w:t>
      </w:r>
    </w:p>
    <w:p w:rsidR="000361D4" w:rsidRDefault="000361D4" w:rsidP="000361D4">
      <w:pPr>
        <w:autoSpaceDE w:val="0"/>
        <w:autoSpaceDN w:val="0"/>
        <w:adjustRightInd w:val="0"/>
        <w:ind w:left="1440"/>
        <w:rPr>
          <w:rFonts w:ascii="Calibri" w:hAnsi="Calibri" w:cs="Calibri-Italic"/>
          <w:iCs/>
        </w:rPr>
      </w:pPr>
      <w:r>
        <w:rPr>
          <w:rFonts w:ascii="Calibri" w:hAnsi="Calibri" w:cs="Calibri-Italic"/>
          <w:iCs/>
        </w:rPr>
        <w:t>2) кривично дело злоупотребе положаја  одговорног лица, кривично дело злоупотребеа у вези са јавном набавком, кивично  длео примање мита у обављању делатнсости,  кривично дело давање митра у обављању привредне делатности, кривично дело злупотребе службеног положаја, кривично дело трговина утицајем, кривично дело примање мита и кривично дело давање мита, кривичн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пореске утаје, кривично дело тероризам, кривично дело јавно подстицање на извршење терористичких дела, кривично дело вребовање и обучавање за вршење  терористичких дела и кривично дело терористичко удруживање, кривичн дело прање новца, кривично дело финасирање  тероризма, кривично дело трговина људима и кривично дело заснивање ропског односа и превоза лица у ропском односу.</w:t>
      </w:r>
    </w:p>
    <w:p w:rsidR="000361D4" w:rsidRDefault="000361D4" w:rsidP="000361D4">
      <w:pPr>
        <w:autoSpaceDE w:val="0"/>
        <w:autoSpaceDN w:val="0"/>
        <w:adjustRightInd w:val="0"/>
        <w:ind w:left="1440"/>
        <w:rPr>
          <w:rFonts w:ascii="Calibri" w:hAnsi="Calibri" w:cs="Calibri-Italic"/>
          <w:iCs/>
        </w:rPr>
      </w:pPr>
      <w:proofErr w:type="gramStart"/>
      <w:r>
        <w:rPr>
          <w:rFonts w:ascii="Calibri" w:hAnsi="Calibri" w:cs="Calibri-Italic"/>
          <w:iCs/>
        </w:rPr>
        <w:t>Захтев се може поднети према месту рођења или према месту пребивалишта законског заступника или физичког лица.</w:t>
      </w:r>
      <w:proofErr w:type="gramEnd"/>
      <w:r>
        <w:rPr>
          <w:rFonts w:ascii="Calibri" w:hAnsi="Calibri" w:cs="Calibri-Italic"/>
          <w:iCs/>
        </w:rPr>
        <w:t xml:space="preserve"> </w:t>
      </w:r>
      <w:proofErr w:type="gramStart"/>
      <w:r>
        <w:rPr>
          <w:rFonts w:ascii="Calibri" w:hAnsi="Calibri" w:cs="Calibri-Italic"/>
          <w:iCs/>
        </w:rPr>
        <w:t>Уколико понуђач има више законских заступника дужан је да достави дозказ за сваког од њих.</w:t>
      </w:r>
      <w:proofErr w:type="gramEnd"/>
      <w:r>
        <w:rPr>
          <w:rFonts w:ascii="Calibri" w:hAnsi="Calibri" w:cs="Calibri-Italic"/>
          <w:iCs/>
        </w:rPr>
        <w:t xml:space="preserve"> </w:t>
      </w:r>
    </w:p>
    <w:p w:rsidR="000361D4" w:rsidRDefault="000361D4" w:rsidP="000361D4">
      <w:pPr>
        <w:autoSpaceDE w:val="0"/>
        <w:autoSpaceDN w:val="0"/>
        <w:adjustRightInd w:val="0"/>
        <w:ind w:left="1440"/>
        <w:rPr>
          <w:rFonts w:ascii="Calibri" w:hAnsi="Calibri" w:cs="Calibri-Italic"/>
          <w:iCs/>
        </w:rPr>
      </w:pPr>
      <w:r>
        <w:rPr>
          <w:rFonts w:ascii="Calibri" w:hAnsi="Calibri" w:cs="Calibri-Italic"/>
          <w:iCs/>
        </w:rPr>
        <w:t xml:space="preserve">Приврдни субјект који има седиште у другој држви: </w:t>
      </w:r>
    </w:p>
    <w:p w:rsidR="000361D4" w:rsidRPr="00995DB5" w:rsidRDefault="000361D4" w:rsidP="000361D4">
      <w:pPr>
        <w:autoSpaceDE w:val="0"/>
        <w:autoSpaceDN w:val="0"/>
        <w:adjustRightInd w:val="0"/>
        <w:ind w:left="1440"/>
        <w:rPr>
          <w:rFonts w:ascii="Calibri" w:hAnsi="Calibri" w:cs="Calibri-Italic"/>
          <w:iCs/>
        </w:rPr>
      </w:pPr>
      <w:r>
        <w:rPr>
          <w:rFonts w:ascii="Calibri" w:hAnsi="Calibri" w:cs="Calibri-Italic"/>
          <w:iCs/>
        </w:rPr>
        <w:t xml:space="preserve">Aко привредни субјект има седиште у дргој држви као доказ да не посоји основ за искључење наручилац ће прихватити извод из казнене евидениције или другог </w:t>
      </w:r>
      <w:proofErr w:type="gramStart"/>
      <w:r>
        <w:rPr>
          <w:rFonts w:ascii="Calibri" w:hAnsi="Calibri" w:cs="Calibri-Italic"/>
          <w:iCs/>
        </w:rPr>
        <w:t>одговарајућег  регисгтра</w:t>
      </w:r>
      <w:proofErr w:type="gramEnd"/>
      <w:r>
        <w:rPr>
          <w:rFonts w:ascii="Calibri" w:hAnsi="Calibri" w:cs="Calibri-Italic"/>
          <w:iCs/>
        </w:rPr>
        <w:t xml:space="preserve"> или ако то није могуће, одговарајући докумет надлежног судског или управног органа у држави седишта привредног субјекта, односно државе  чије  је  лице  држављанин. Ако  се у држави  у којој привредни субјект има седиште, односно држви  чији је лицце државаљанин не издају наведени докази или ако докази не обугватају све податке у вези са непосојањем основа за искључење, привредни субјект може да уместо доказа, достави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органима те државе, у којој се наводи да не посооји наведени основ за искључење привредног субјекта. Дали је </w:t>
      </w:r>
      <w:proofErr w:type="gramStart"/>
      <w:r>
        <w:rPr>
          <w:rFonts w:ascii="Calibri" w:hAnsi="Calibri" w:cs="Calibri-Italic"/>
          <w:iCs/>
        </w:rPr>
        <w:t>сам  привредни</w:t>
      </w:r>
      <w:proofErr w:type="gramEnd"/>
      <w:r>
        <w:rPr>
          <w:rFonts w:ascii="Calibri" w:hAnsi="Calibri" w:cs="Calibri-Italic"/>
          <w:iCs/>
        </w:rPr>
        <w:t xml:space="preserve"> субјект или његов законски заступник осуђен за једно или више кривичних дела, правноснажном пресудом донесеном пре највише пет година или дуже, ако је правноснажном пресудом утврђен дужи период забране учешћа у поступку јавне набавке који се и даље примењује.  </w:t>
      </w:r>
    </w:p>
    <w:p w:rsidR="000361D4" w:rsidRPr="00500788" w:rsidRDefault="000361D4" w:rsidP="000361D4">
      <w:pPr>
        <w:autoSpaceDE w:val="0"/>
        <w:autoSpaceDN w:val="0"/>
        <w:adjustRightInd w:val="0"/>
        <w:rPr>
          <w:rFonts w:ascii="Calibri" w:hAnsi="Calibri" w:cs="Calibri-Bold"/>
          <w:b/>
          <w:bCs/>
        </w:rPr>
      </w:pPr>
      <w:r>
        <w:rPr>
          <w:rFonts w:ascii="Calibri" w:hAnsi="Calibri" w:cs="Calibri-Bold"/>
          <w:b/>
          <w:bCs/>
        </w:rPr>
        <w:lastRenderedPageBreak/>
        <w:t xml:space="preserve"> </w:t>
      </w:r>
    </w:p>
    <w:p w:rsidR="000361D4" w:rsidRDefault="000361D4" w:rsidP="000361D4">
      <w:pPr>
        <w:autoSpaceDE w:val="0"/>
        <w:autoSpaceDN w:val="0"/>
        <w:adjustRightInd w:val="0"/>
        <w:rPr>
          <w:rFonts w:ascii="Calibri" w:hAnsi="Calibri" w:cs="Calibri-Bold"/>
          <w:b/>
          <w:bCs/>
        </w:rPr>
      </w:pPr>
    </w:p>
    <w:p w:rsidR="000361D4" w:rsidRDefault="000361D4" w:rsidP="000361D4">
      <w:pPr>
        <w:autoSpaceDE w:val="0"/>
        <w:autoSpaceDN w:val="0"/>
        <w:adjustRightInd w:val="0"/>
        <w:rPr>
          <w:rFonts w:ascii="Calibri" w:hAnsi="Calibri" w:cs="Calibri-Bold"/>
          <w:b/>
          <w:bCs/>
        </w:rPr>
      </w:pPr>
    </w:p>
    <w:p w:rsidR="000361D4" w:rsidRDefault="000361D4" w:rsidP="000361D4">
      <w:pPr>
        <w:autoSpaceDE w:val="0"/>
        <w:autoSpaceDN w:val="0"/>
        <w:adjustRightInd w:val="0"/>
        <w:rPr>
          <w:rFonts w:ascii="Calibri" w:hAnsi="Calibri" w:cs="Calibri-Bold"/>
          <w:b/>
          <w:bCs/>
        </w:rPr>
      </w:pPr>
      <w:r>
        <w:rPr>
          <w:rFonts w:ascii="Calibri" w:hAnsi="Calibri" w:cs="Calibri-Bold"/>
          <w:b/>
          <w:bCs/>
        </w:rPr>
        <w:t xml:space="preserve">1.2 </w:t>
      </w:r>
    </w:p>
    <w:p w:rsidR="000361D4" w:rsidRDefault="000361D4" w:rsidP="000361D4">
      <w:pPr>
        <w:autoSpaceDE w:val="0"/>
        <w:autoSpaceDN w:val="0"/>
        <w:adjustRightInd w:val="0"/>
        <w:rPr>
          <w:rFonts w:ascii="Calibri" w:hAnsi="Calibri" w:cs="Calibri-Bold"/>
          <w:b/>
          <w:bCs/>
        </w:rPr>
      </w:pPr>
      <w:r>
        <w:rPr>
          <w:rFonts w:ascii="Calibri" w:hAnsi="Calibri" w:cs="Calibri-Bold"/>
          <w:b/>
          <w:bCs/>
        </w:rPr>
        <w:t xml:space="preserve">Порези и доприноси </w:t>
      </w:r>
    </w:p>
    <w:p w:rsidR="000361D4" w:rsidRDefault="000361D4" w:rsidP="000361D4">
      <w:pPr>
        <w:autoSpaceDE w:val="0"/>
        <w:autoSpaceDN w:val="0"/>
        <w:adjustRightInd w:val="0"/>
        <w:rPr>
          <w:rFonts w:ascii="Calibri" w:hAnsi="Calibri" w:cs="Calibri-Bold"/>
          <w:bCs/>
        </w:rPr>
      </w:pPr>
      <w:r>
        <w:rPr>
          <w:rFonts w:ascii="Calibri" w:hAnsi="Calibri" w:cs="Calibri-Bold"/>
          <w:b/>
          <w:bCs/>
        </w:rPr>
        <w:t xml:space="preserve">Правни основ: </w:t>
      </w:r>
      <w:r w:rsidRPr="00881E2A">
        <w:rPr>
          <w:rFonts w:ascii="Calibri" w:hAnsi="Calibri" w:cs="Calibri-Bold"/>
          <w:bCs/>
        </w:rPr>
        <w:t xml:space="preserve">члан 111. Став 1 тачка 2) – Наручилац је дужан да искључи привредног субјекта из поступка јавне набавке ако </w:t>
      </w:r>
    </w:p>
    <w:p w:rsidR="000361D4" w:rsidRDefault="000361D4" w:rsidP="000361D4">
      <w:pPr>
        <w:autoSpaceDE w:val="0"/>
        <w:autoSpaceDN w:val="0"/>
        <w:adjustRightInd w:val="0"/>
        <w:rPr>
          <w:rFonts w:ascii="Calibri" w:hAnsi="Calibri" w:cs="Calibri-Bold"/>
          <w:bCs/>
        </w:rPr>
      </w:pPr>
      <w:r>
        <w:rPr>
          <w:rFonts w:ascii="Calibri" w:hAnsi="Calibri" w:cs="Calibri-Bold"/>
          <w:bCs/>
        </w:rPr>
        <w:t xml:space="preserve">Привредни субјект не докаже да је измирио доспеле порезе и доприносе за обавезно социјално осигурање или </w:t>
      </w:r>
    </w:p>
    <w:p w:rsidR="000361D4" w:rsidRDefault="000361D4" w:rsidP="000361D4">
      <w:pPr>
        <w:autoSpaceDE w:val="0"/>
        <w:autoSpaceDN w:val="0"/>
        <w:adjustRightInd w:val="0"/>
        <w:rPr>
          <w:rFonts w:ascii="Calibri" w:hAnsi="Calibri" w:cs="Calibri-Bold"/>
          <w:bCs/>
        </w:rPr>
      </w:pPr>
      <w:r>
        <w:rPr>
          <w:rFonts w:ascii="Calibri" w:hAnsi="Calibri" w:cs="Calibri-Bold"/>
          <w:bCs/>
        </w:rPr>
        <w:t xml:space="preserve">Да му је обавезујућим </w:t>
      </w:r>
      <w:proofErr w:type="gramStart"/>
      <w:r>
        <w:rPr>
          <w:rFonts w:ascii="Calibri" w:hAnsi="Calibri" w:cs="Calibri-Bold"/>
          <w:bCs/>
        </w:rPr>
        <w:t>споразумом  или</w:t>
      </w:r>
      <w:proofErr w:type="gramEnd"/>
      <w:r>
        <w:rPr>
          <w:rFonts w:ascii="Calibri" w:hAnsi="Calibri" w:cs="Calibri-Bold"/>
          <w:bCs/>
        </w:rPr>
        <w:t xml:space="preserve"> решењем , ус складу са посебним прописом, одобребо одлагање плаћање дуга, укључујући све настале камате и новчане казне.</w:t>
      </w:r>
    </w:p>
    <w:p w:rsidR="000361D4" w:rsidRDefault="000361D4" w:rsidP="000361D4">
      <w:pPr>
        <w:autoSpaceDE w:val="0"/>
        <w:autoSpaceDN w:val="0"/>
        <w:adjustRightInd w:val="0"/>
        <w:rPr>
          <w:rFonts w:ascii="Calibri" w:hAnsi="Calibri" w:cs="Calibri-Bold"/>
          <w:bCs/>
        </w:rPr>
      </w:pPr>
      <w:r>
        <w:rPr>
          <w:rFonts w:ascii="Calibri" w:hAnsi="Calibri" w:cs="Calibri-Bold"/>
          <w:bCs/>
        </w:rPr>
        <w:t>Начин доказивања испуњеноти критеријума:</w:t>
      </w:r>
    </w:p>
    <w:p w:rsidR="000361D4" w:rsidRDefault="000361D4" w:rsidP="000361D4">
      <w:pPr>
        <w:autoSpaceDE w:val="0"/>
        <w:autoSpaceDN w:val="0"/>
        <w:adjustRightInd w:val="0"/>
        <w:rPr>
          <w:rFonts w:ascii="Calibri" w:hAnsi="Calibri" w:cs="Calibri-Bold"/>
          <w:bCs/>
        </w:rPr>
      </w:pPr>
      <w:proofErr w:type="gramStart"/>
      <w:r>
        <w:rPr>
          <w:rFonts w:ascii="Calibri" w:hAnsi="Calibri" w:cs="Calibri-Bold"/>
          <w:bCs/>
        </w:rPr>
        <w:t>Привредни субјкат тужан је да уз пријаву/понуду подесе изјаву о испуњености кригеријума за квалитативни избор привредног субјекта, којом потврђује да не постоји основ за искључење.</w:t>
      </w:r>
      <w:proofErr w:type="gramEnd"/>
      <w:r>
        <w:rPr>
          <w:rFonts w:ascii="Calibri" w:hAnsi="Calibri" w:cs="Calibri-Bold"/>
          <w:bCs/>
        </w:rPr>
        <w:t xml:space="preserve"> Наручилац може да пре доношење </w:t>
      </w:r>
      <w:proofErr w:type="gramStart"/>
      <w:r>
        <w:rPr>
          <w:rFonts w:ascii="Calibri" w:hAnsi="Calibri" w:cs="Calibri-Bold"/>
          <w:bCs/>
        </w:rPr>
        <w:t>одлуке  у</w:t>
      </w:r>
      <w:proofErr w:type="gramEnd"/>
      <w:r>
        <w:rPr>
          <w:rFonts w:ascii="Calibri" w:hAnsi="Calibri" w:cs="Calibri-Bold"/>
          <w:bCs/>
        </w:rPr>
        <w:t xml:space="preserve"> поступку јавне набавке захтева од понуђача  који је доставио економски најповољнију понуду да достави дозказ о испуњености криетријума за квалитативни избор привредног субјекта. </w:t>
      </w:r>
      <w:proofErr w:type="gramStart"/>
      <w:r>
        <w:rPr>
          <w:rFonts w:ascii="Calibri" w:hAnsi="Calibri" w:cs="Calibri-Bold"/>
          <w:bCs/>
        </w:rPr>
        <w:t>Сматра се да привредни сујект који је уписан у регистар понуђача нема основа за искључења из члана 111 .став 1 тачка 2 Закона о јавним набавкама.</w:t>
      </w:r>
      <w:proofErr w:type="gramEnd"/>
    </w:p>
    <w:p w:rsidR="000361D4" w:rsidRDefault="000361D4" w:rsidP="000361D4">
      <w:pPr>
        <w:autoSpaceDE w:val="0"/>
        <w:autoSpaceDN w:val="0"/>
        <w:adjustRightInd w:val="0"/>
        <w:rPr>
          <w:rFonts w:ascii="Calibri" w:hAnsi="Calibri" w:cs="Calibri-Bold"/>
          <w:bCs/>
        </w:rPr>
      </w:pPr>
      <w:r>
        <w:rPr>
          <w:rFonts w:ascii="Calibri" w:hAnsi="Calibri" w:cs="Calibri-Bold"/>
          <w:bCs/>
        </w:rPr>
        <w:t>Непосотојавње основа за искључење доказује се следећим доказима:</w:t>
      </w:r>
    </w:p>
    <w:p w:rsidR="000361D4" w:rsidRPr="00BF1D63" w:rsidRDefault="000361D4" w:rsidP="000361D4">
      <w:pPr>
        <w:numPr>
          <w:ilvl w:val="0"/>
          <w:numId w:val="3"/>
        </w:numPr>
        <w:autoSpaceDE w:val="0"/>
        <w:autoSpaceDN w:val="0"/>
        <w:adjustRightInd w:val="0"/>
        <w:rPr>
          <w:rFonts w:ascii="Calibri" w:hAnsi="Calibri" w:cs="Calibri"/>
        </w:rPr>
      </w:pPr>
      <w:r>
        <w:rPr>
          <w:rFonts w:ascii="Calibri" w:hAnsi="Calibri" w:cs="Calibri-Bold"/>
          <w:bCs/>
        </w:rPr>
        <w:t xml:space="preserve">Потврда </w:t>
      </w:r>
      <w:proofErr w:type="gramStart"/>
      <w:r>
        <w:rPr>
          <w:rFonts w:ascii="Calibri" w:hAnsi="Calibri" w:cs="Calibri-Bold"/>
          <w:bCs/>
        </w:rPr>
        <w:t>надлежног  пореског</w:t>
      </w:r>
      <w:proofErr w:type="gramEnd"/>
      <w:r>
        <w:rPr>
          <w:rFonts w:ascii="Calibri" w:hAnsi="Calibri" w:cs="Calibri-Bold"/>
          <w:bCs/>
        </w:rPr>
        <w:t xml:space="preserve"> орагана  да је понуђач изнирио доспеле порезе и доприносе за обавезно социјално осигурање или да му је обавезујућим споразумом  или решењем , у складу са посебним прописима, одобрено одлагањље плаћања дуга, укључујући све настале камате и новчане казне.</w:t>
      </w:r>
    </w:p>
    <w:p w:rsidR="000361D4" w:rsidRPr="00BF1D63" w:rsidRDefault="000361D4" w:rsidP="000361D4">
      <w:pPr>
        <w:numPr>
          <w:ilvl w:val="0"/>
          <w:numId w:val="3"/>
        </w:numPr>
        <w:autoSpaceDE w:val="0"/>
        <w:autoSpaceDN w:val="0"/>
        <w:adjustRightInd w:val="0"/>
        <w:rPr>
          <w:rFonts w:ascii="Calibri" w:hAnsi="Calibri" w:cs="Calibri"/>
        </w:rPr>
      </w:pPr>
      <w:r>
        <w:rPr>
          <w:rFonts w:ascii="Calibri" w:hAnsi="Calibri" w:cs="Calibri-Bold"/>
          <w:bCs/>
        </w:rPr>
        <w:t xml:space="preserve">Потвреда надлежног пореског </w:t>
      </w:r>
      <w:proofErr w:type="gramStart"/>
      <w:r>
        <w:rPr>
          <w:rFonts w:ascii="Calibri" w:hAnsi="Calibri" w:cs="Calibri-Bold"/>
          <w:bCs/>
        </w:rPr>
        <w:t>органа  локалне</w:t>
      </w:r>
      <w:proofErr w:type="gramEnd"/>
      <w:r>
        <w:rPr>
          <w:rFonts w:ascii="Calibri" w:hAnsi="Calibri" w:cs="Calibri-Bold"/>
          <w:bCs/>
        </w:rPr>
        <w:t xml:space="preserve"> самоуправе да  је понуђач измирио доспеле обавезе јавних прихода или да му је обавезујућим споразумом или решењем , у складу са посебним прописом, одбрено одлагање плаћања дуга укључујући  све насатале  камате и новчанее казне.</w:t>
      </w:r>
    </w:p>
    <w:p w:rsidR="000361D4" w:rsidRDefault="000361D4" w:rsidP="000361D4">
      <w:pPr>
        <w:autoSpaceDE w:val="0"/>
        <w:autoSpaceDN w:val="0"/>
        <w:adjustRightInd w:val="0"/>
        <w:ind w:left="720"/>
        <w:rPr>
          <w:rFonts w:ascii="Calibri" w:hAnsi="Calibri" w:cs="Calibri-Bold"/>
          <w:bCs/>
        </w:rPr>
      </w:pPr>
      <w:proofErr w:type="gramStart"/>
      <w:r>
        <w:rPr>
          <w:rFonts w:ascii="Calibri" w:hAnsi="Calibri" w:cs="Calibri-Bold"/>
          <w:bCs/>
        </w:rPr>
        <w:t>Правно лице које се налази у поступку приватизације, уместо доказа из тачке 1) и 2), прилажу потврду Агенције за приватизацију да се налази у поступку приватизације.</w:t>
      </w:r>
      <w:proofErr w:type="gramEnd"/>
    </w:p>
    <w:p w:rsidR="000361D4" w:rsidRDefault="000361D4" w:rsidP="000361D4">
      <w:pPr>
        <w:autoSpaceDE w:val="0"/>
        <w:autoSpaceDN w:val="0"/>
        <w:adjustRightInd w:val="0"/>
        <w:ind w:left="720"/>
        <w:rPr>
          <w:rFonts w:ascii="Calibri" w:hAnsi="Calibri" w:cs="Calibri-Bold"/>
          <w:bCs/>
        </w:rPr>
      </w:pPr>
      <w:r>
        <w:rPr>
          <w:rFonts w:ascii="Calibri" w:hAnsi="Calibri" w:cs="Calibri-Bold"/>
          <w:bCs/>
        </w:rPr>
        <w:t xml:space="preserve"> Привредни субкетк који има седиште у другој држави:  Ако привредни субјект има седиште на другој </w:t>
      </w:r>
      <w:proofErr w:type="gramStart"/>
      <w:r>
        <w:rPr>
          <w:rFonts w:ascii="Calibri" w:hAnsi="Calibri" w:cs="Calibri-Bold"/>
          <w:bCs/>
        </w:rPr>
        <w:t>држави  као</w:t>
      </w:r>
      <w:proofErr w:type="gramEnd"/>
      <w:r>
        <w:rPr>
          <w:rFonts w:ascii="Calibri" w:hAnsi="Calibri" w:cs="Calibri-Bold"/>
          <w:bCs/>
        </w:rPr>
        <w:t xml:space="preserve"> доказ да не псотоји основ за искључење наручилац ће прихватити пр+отврду надлежног органа у држави  седишта привредног субјекта. Ако се у држави у којој привредни </w:t>
      </w:r>
      <w:proofErr w:type="gramStart"/>
      <w:r>
        <w:rPr>
          <w:rFonts w:ascii="Calibri" w:hAnsi="Calibri" w:cs="Calibri-Bold"/>
          <w:bCs/>
        </w:rPr>
        <w:t>субјект  има</w:t>
      </w:r>
      <w:proofErr w:type="gramEnd"/>
      <w:r>
        <w:rPr>
          <w:rFonts w:ascii="Calibri" w:hAnsi="Calibri" w:cs="Calibri-Bold"/>
          <w:bCs/>
        </w:rPr>
        <w:t xml:space="preserve"> седиште, односно  држави чији  је  лице држављанин  не издају наведени докази или ако докази не обухватају све податке у вези са непосојањем  основа за искључење, привредни субјект може да  уместо доказа, достави своју писану изјаву дату под киарвичном и материјалном одговорношћу, оверену пред судским или управним органима или другим надлежним органима државе укојој се наводи да не постоји наведени основ за искључење  првредног субјекта. </w:t>
      </w:r>
    </w:p>
    <w:p w:rsidR="000361D4" w:rsidRPr="00842AB1" w:rsidRDefault="000361D4" w:rsidP="000361D4">
      <w:pPr>
        <w:autoSpaceDE w:val="0"/>
        <w:autoSpaceDN w:val="0"/>
        <w:adjustRightInd w:val="0"/>
        <w:ind w:left="720"/>
        <w:rPr>
          <w:rFonts w:ascii="Calibri" w:hAnsi="Calibri" w:cs="Calibri-Bold"/>
          <w:bCs/>
        </w:rPr>
      </w:pPr>
      <w:proofErr w:type="gramStart"/>
      <w:r>
        <w:rPr>
          <w:rFonts w:ascii="Calibri" w:hAnsi="Calibri" w:cs="Calibri-Bold"/>
          <w:bCs/>
        </w:rPr>
        <w:t>Овај доказ је покривен изјавојм.</w:t>
      </w:r>
      <w:proofErr w:type="gramEnd"/>
    </w:p>
    <w:p w:rsidR="000361D4" w:rsidRPr="00A05D96" w:rsidRDefault="000361D4" w:rsidP="000361D4">
      <w:pPr>
        <w:autoSpaceDE w:val="0"/>
        <w:autoSpaceDN w:val="0"/>
        <w:adjustRightInd w:val="0"/>
        <w:rPr>
          <w:rFonts w:ascii="Calibri" w:hAnsi="Calibri" w:cs="Calibri-Bold"/>
          <w:b/>
          <w:bCs/>
        </w:rPr>
      </w:pPr>
      <w:r w:rsidRPr="00820F8B">
        <w:rPr>
          <w:rFonts w:ascii="Calibri-Bold" w:hAnsi="Calibri-Bold" w:cs="Calibri-Bold"/>
          <w:b/>
          <w:bCs/>
        </w:rPr>
        <w:t xml:space="preserve">1.3. </w:t>
      </w:r>
      <w:r>
        <w:rPr>
          <w:rFonts w:ascii="Calibri" w:hAnsi="Calibri" w:cs="Calibri-Bold"/>
          <w:b/>
          <w:bCs/>
        </w:rPr>
        <w:t>Обавезе у обласит заштиете животне средине, социјалног и радног права</w:t>
      </w:r>
    </w:p>
    <w:p w:rsidR="000361D4" w:rsidRDefault="000361D4" w:rsidP="000361D4">
      <w:pPr>
        <w:autoSpaceDE w:val="0"/>
        <w:autoSpaceDN w:val="0"/>
        <w:adjustRightInd w:val="0"/>
        <w:rPr>
          <w:rFonts w:ascii="Calibri" w:hAnsi="Calibri" w:cs="Calibri"/>
        </w:rPr>
      </w:pPr>
      <w:r>
        <w:rPr>
          <w:rFonts w:ascii="Calibri" w:hAnsi="Calibri" w:cs="Calibri"/>
          <w:b/>
        </w:rPr>
        <w:lastRenderedPageBreak/>
        <w:t>Правни основ</w:t>
      </w:r>
      <w:r w:rsidRPr="00820F8B">
        <w:rPr>
          <w:rFonts w:ascii="Calibri" w:hAnsi="Calibri" w:cs="Calibri"/>
          <w:b/>
        </w:rPr>
        <w:t>:</w:t>
      </w:r>
      <w:r>
        <w:rPr>
          <w:rFonts w:ascii="Calibri" w:hAnsi="Calibri" w:cs="Calibri"/>
          <w:b/>
        </w:rPr>
        <w:t xml:space="preserve"> </w:t>
      </w:r>
      <w:r w:rsidRPr="00A05D96">
        <w:rPr>
          <w:rFonts w:ascii="Calibri" w:hAnsi="Calibri" w:cs="Calibri"/>
        </w:rPr>
        <w:t>Члан 111</w:t>
      </w:r>
      <w:r>
        <w:rPr>
          <w:rFonts w:ascii="Calibri" w:hAnsi="Calibri" w:cs="Calibri"/>
        </w:rPr>
        <w:t xml:space="preserve">став 1 тачка 3) – </w:t>
      </w:r>
      <w:proofErr w:type="gramStart"/>
      <w:r>
        <w:rPr>
          <w:rFonts w:ascii="Calibri" w:hAnsi="Calibri" w:cs="Calibri"/>
        </w:rPr>
        <w:t>Наручилац  је</w:t>
      </w:r>
      <w:proofErr w:type="gramEnd"/>
      <w:r>
        <w:rPr>
          <w:rFonts w:ascii="Calibri" w:hAnsi="Calibri" w:cs="Calibri"/>
        </w:rPr>
        <w:t xml:space="preserve"> дужан да искључи приведног субјекта из поступка јавне набвке ако </w:t>
      </w:r>
    </w:p>
    <w:p w:rsidR="000361D4" w:rsidRDefault="000361D4" w:rsidP="000361D4">
      <w:pPr>
        <w:autoSpaceDE w:val="0"/>
        <w:autoSpaceDN w:val="0"/>
        <w:adjustRightInd w:val="0"/>
        <w:rPr>
          <w:rFonts w:ascii="Calibri" w:hAnsi="Calibri" w:cs="Calibri"/>
        </w:rPr>
      </w:pPr>
      <w:r>
        <w:rPr>
          <w:rFonts w:ascii="Calibri" w:hAnsi="Calibri" w:cs="Calibri"/>
        </w:rPr>
        <w:t>Утврди да је привредни субјект у периоду од претходне две године од дана истека рока за подношење понуда, односно пријава , поведио обавезе у области заштите животне средине,  социјалног и радног праова, укључујући  колкевних уговора, а нарочито обавезу исплате уговорне зараде или другх обавезних  исплата, укључујући и обавезе у складу са одредбама  међународних конвеција закону о јавним набаквама.</w:t>
      </w:r>
    </w:p>
    <w:p w:rsidR="000361D4" w:rsidRDefault="000361D4" w:rsidP="000361D4">
      <w:pPr>
        <w:autoSpaceDE w:val="0"/>
        <w:autoSpaceDN w:val="0"/>
        <w:adjustRightInd w:val="0"/>
        <w:rPr>
          <w:rFonts w:ascii="Calibri" w:hAnsi="Calibri" w:cs="Calibri"/>
        </w:rPr>
      </w:pPr>
      <w:r>
        <w:rPr>
          <w:rFonts w:ascii="Calibri" w:hAnsi="Calibri" w:cs="Calibri"/>
        </w:rPr>
        <w:t>Начин доказивање испуњености критеријума:</w:t>
      </w:r>
    </w:p>
    <w:p w:rsidR="000361D4" w:rsidRDefault="000361D4" w:rsidP="000361D4">
      <w:pPr>
        <w:autoSpaceDE w:val="0"/>
        <w:autoSpaceDN w:val="0"/>
        <w:adjustRightInd w:val="0"/>
        <w:rPr>
          <w:rFonts w:ascii="Calibri" w:hAnsi="Calibri" w:cs="Calibri"/>
        </w:rPr>
      </w:pPr>
      <w:proofErr w:type="gramStart"/>
      <w:r>
        <w:rPr>
          <w:rFonts w:ascii="Calibri" w:hAnsi="Calibri" w:cs="Calibri"/>
        </w:rPr>
        <w:t>Привредни субјект дужан је да уз приаву/понуду поднсе изјавву о испуњености критеријума за квалитативни избор привредног субјекта, којом потеврђује да не постоји овај основ за изкључење.</w:t>
      </w:r>
      <w:proofErr w:type="gramEnd"/>
    </w:p>
    <w:p w:rsidR="000361D4" w:rsidRDefault="000361D4" w:rsidP="000361D4">
      <w:pPr>
        <w:autoSpaceDE w:val="0"/>
        <w:autoSpaceDN w:val="0"/>
        <w:adjustRightInd w:val="0"/>
        <w:rPr>
          <w:rFonts w:ascii="Calibri" w:hAnsi="Calibri" w:cs="Calibri"/>
        </w:rPr>
      </w:pPr>
      <w:r>
        <w:rPr>
          <w:rFonts w:ascii="Calibri" w:hAnsi="Calibri" w:cs="Calibri"/>
        </w:rPr>
        <w:t xml:space="preserve">Поведе </w:t>
      </w:r>
      <w:proofErr w:type="gramStart"/>
      <w:r>
        <w:rPr>
          <w:rFonts w:ascii="Calibri" w:hAnsi="Calibri" w:cs="Calibri"/>
        </w:rPr>
        <w:t>обавеза  у</w:t>
      </w:r>
      <w:proofErr w:type="gramEnd"/>
      <w:r>
        <w:rPr>
          <w:rFonts w:ascii="Calibri" w:hAnsi="Calibri" w:cs="Calibri"/>
        </w:rPr>
        <w:t xml:space="preserve"> области, животне средине, повреде обавеза у обалсти социјалног права, повреде обавеза у области радног права.</w:t>
      </w:r>
    </w:p>
    <w:p w:rsidR="000361D4" w:rsidRPr="00A05D96" w:rsidRDefault="000361D4" w:rsidP="000361D4">
      <w:pPr>
        <w:autoSpaceDE w:val="0"/>
        <w:autoSpaceDN w:val="0"/>
        <w:adjustRightInd w:val="0"/>
        <w:rPr>
          <w:rFonts w:ascii="Calibri" w:hAnsi="Calibri" w:cs="Calibri"/>
        </w:rPr>
      </w:pPr>
      <w:proofErr w:type="gramStart"/>
      <w:r>
        <w:rPr>
          <w:rFonts w:ascii="Calibri" w:hAnsi="Calibri" w:cs="Calibri"/>
        </w:rPr>
        <w:t>Овај доказ је покривен изјавом.</w:t>
      </w:r>
      <w:proofErr w:type="gramEnd"/>
    </w:p>
    <w:p w:rsidR="000361D4" w:rsidRDefault="000361D4" w:rsidP="000361D4">
      <w:pPr>
        <w:rPr>
          <w:lang w:val="sr-Cyrl-CS"/>
        </w:rPr>
      </w:pPr>
    </w:p>
    <w:p w:rsidR="000361D4" w:rsidRPr="002B5547" w:rsidRDefault="000361D4" w:rsidP="000361D4">
      <w:pPr>
        <w:rPr>
          <w:b/>
          <w:lang w:val="sr-Cyrl-CS"/>
        </w:rPr>
      </w:pPr>
      <w:r w:rsidRPr="002B5547">
        <w:rPr>
          <w:b/>
          <w:lang w:val="sr-Cyrl-CS"/>
        </w:rPr>
        <w:t>1.4.Сукоб интереса</w:t>
      </w:r>
    </w:p>
    <w:p w:rsidR="000361D4" w:rsidRDefault="000361D4" w:rsidP="000361D4">
      <w:pPr>
        <w:rPr>
          <w:lang w:val="sr-Cyrl-CS"/>
        </w:rPr>
      </w:pPr>
      <w:r>
        <w:rPr>
          <w:lang w:val="sr-Cyrl-CS"/>
        </w:rPr>
        <w:t xml:space="preserve">       Правни основ: Члан 111. Став 1 тачка 4) – Наручилац  је дужан да искључи привредног субјекта из поступка јавне набавке ако посооји сукоб интереса, усмислу Закона о јавним набакама, који не може да се отколни другим мерама.</w:t>
      </w:r>
    </w:p>
    <w:p w:rsidR="000361D4" w:rsidRDefault="000361D4" w:rsidP="000361D4">
      <w:pPr>
        <w:rPr>
          <w:lang w:val="sr-Cyrl-CS"/>
        </w:rPr>
      </w:pPr>
      <w:r>
        <w:rPr>
          <w:lang w:val="sr-Cyrl-CS"/>
        </w:rPr>
        <w:tab/>
        <w:t>Начин доказиваља испуњености критеријума: привредни субјект дужан је да уз пријаву/понуду поднесе изјаву о испоуњености киритеријума за квалитативни избор привредног субјекта, којом потрврђује да не постоји основ за искључење.</w:t>
      </w:r>
    </w:p>
    <w:p w:rsidR="000361D4" w:rsidRDefault="000361D4" w:rsidP="000361D4">
      <w:pPr>
        <w:rPr>
          <w:lang w:val="sr-Cyrl-CS"/>
        </w:rPr>
      </w:pPr>
      <w:r>
        <w:rPr>
          <w:lang w:val="sr-Cyrl-CS"/>
        </w:rPr>
        <w:tab/>
        <w:t>Овај доказ покривен је изјавом.</w:t>
      </w:r>
    </w:p>
    <w:p w:rsidR="000361D4" w:rsidRPr="002B5547" w:rsidRDefault="000361D4" w:rsidP="000361D4">
      <w:pPr>
        <w:rPr>
          <w:b/>
          <w:lang w:val="sr-Cyrl-CS"/>
        </w:rPr>
      </w:pPr>
      <w:r w:rsidRPr="002B5547">
        <w:rPr>
          <w:b/>
          <w:lang w:val="sr-Cyrl-CS"/>
        </w:rPr>
        <w:t>1.5. Непримерни утицај на поступак.</w:t>
      </w:r>
    </w:p>
    <w:p w:rsidR="000361D4" w:rsidRDefault="000361D4" w:rsidP="000361D4">
      <w:pPr>
        <w:rPr>
          <w:lang w:val="sr-Cyrl-CS"/>
        </w:rPr>
      </w:pPr>
      <w:r>
        <w:rPr>
          <w:lang w:val="sr-Cyrl-CS"/>
        </w:rPr>
        <w:t xml:space="preserve">       Правни основ: Члан 111. Став 1. Тачка 5) Наручилац је дужан да искључи привредног субкета из поступка јавне набваке ако</w:t>
      </w:r>
    </w:p>
    <w:p w:rsidR="000361D4" w:rsidRDefault="000361D4" w:rsidP="000361D4">
      <w:pPr>
        <w:rPr>
          <w:lang w:val="sr-Cyrl-CS"/>
        </w:rPr>
      </w:pPr>
      <w:r>
        <w:rPr>
          <w:lang w:val="sr-Cyrl-CS"/>
        </w:rPr>
        <w:t xml:space="preserve">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доставо обмањујуће оподатке који могу да утичу на одлуку која се тичу  искључења оривредног субјекта, избор привредног субјекта или доделе уговора.</w:t>
      </w:r>
    </w:p>
    <w:p w:rsidR="000361D4" w:rsidRDefault="000361D4" w:rsidP="000361D4">
      <w:pPr>
        <w:rPr>
          <w:lang w:val="sr-Cyrl-CS"/>
        </w:rPr>
      </w:pPr>
      <w:r>
        <w:rPr>
          <w:lang w:val="sr-Cyrl-CS"/>
        </w:rPr>
        <w:tab/>
        <w:t>Начин доказивања испуњености критеријума:</w:t>
      </w:r>
    </w:p>
    <w:p w:rsidR="000361D4" w:rsidRDefault="000361D4" w:rsidP="000361D4">
      <w:pPr>
        <w:rPr>
          <w:lang w:val="sr-Cyrl-CS"/>
        </w:rPr>
      </w:pPr>
      <w:r>
        <w:rPr>
          <w:lang w:val="sr-Cyrl-CS"/>
        </w:rPr>
        <w:tab/>
        <w:t>Привредни субјект дужан је да уз пријаву/понуду поднесе изјаву о испуњености критеријума за квалитативни избор привредног субјекта, којом потврђује да не постоји основ за искључење.</w:t>
      </w:r>
    </w:p>
    <w:p w:rsidR="000361D4" w:rsidRPr="00820F8B" w:rsidRDefault="000361D4" w:rsidP="000361D4">
      <w:pPr>
        <w:rPr>
          <w:lang w:val="sr-Cyrl-CS"/>
        </w:rPr>
      </w:pPr>
      <w:r>
        <w:rPr>
          <w:lang w:val="sr-Cyrl-CS"/>
        </w:rPr>
        <w:t>Овај доказ покривен је изјавом.</w:t>
      </w:r>
    </w:p>
    <w:p w:rsidR="000361D4" w:rsidRDefault="000361D4" w:rsidP="000361D4">
      <w:pPr>
        <w:rPr>
          <w:b/>
          <w:lang w:val="sr-Cyrl-CS"/>
        </w:rPr>
      </w:pPr>
    </w:p>
    <w:p w:rsidR="000361D4" w:rsidRDefault="000361D4" w:rsidP="000361D4">
      <w:pPr>
        <w:rPr>
          <w:b/>
          <w:lang w:val="sr-Cyrl-CS"/>
        </w:rPr>
      </w:pPr>
      <w:r>
        <w:rPr>
          <w:b/>
          <w:lang w:val="sr-Cyrl-CS"/>
        </w:rPr>
        <w:t>2.</w:t>
      </w:r>
      <w:r w:rsidRPr="00CC19A3">
        <w:rPr>
          <w:b/>
          <w:lang w:val="sr-Cyrl-CS"/>
        </w:rPr>
        <w:t>Обављање професионалне делатности</w:t>
      </w:r>
    </w:p>
    <w:p w:rsidR="000361D4" w:rsidRPr="00CC19A3" w:rsidRDefault="000361D4" w:rsidP="000361D4">
      <w:pPr>
        <w:rPr>
          <w:b/>
          <w:lang w:val="sr-Cyrl-CS"/>
        </w:rPr>
      </w:pPr>
      <w:r>
        <w:rPr>
          <w:b/>
          <w:lang w:val="sr-Cyrl-CS"/>
        </w:rPr>
        <w:t>2.1.Овлашћење, дозволе или чланство</w:t>
      </w:r>
    </w:p>
    <w:p w:rsidR="000361D4" w:rsidRDefault="000361D4" w:rsidP="000361D4">
      <w:pPr>
        <w:rPr>
          <w:lang w:val="sr-Cyrl-CS"/>
        </w:rPr>
      </w:pPr>
      <w:r>
        <w:rPr>
          <w:lang w:val="sr-Cyrl-CS"/>
        </w:rPr>
        <w:t xml:space="preserve">       Правни основ: Члан 115. Став 2. – Ако привредни субјект мора да поседује одређено овлашћење, односно дозволу за рад.</w:t>
      </w:r>
    </w:p>
    <w:p w:rsidR="000361D4" w:rsidRPr="003F645E" w:rsidRDefault="000361D4" w:rsidP="000361D4">
      <w:pPr>
        <w:ind w:firstLine="720"/>
        <w:rPr>
          <w:b/>
        </w:rPr>
      </w:pPr>
      <w:r w:rsidRPr="003F645E">
        <w:rPr>
          <w:b/>
        </w:rPr>
        <w:t>Овај доказ покривен је изјавом</w:t>
      </w:r>
    </w:p>
    <w:p w:rsidR="000361D4" w:rsidRPr="003F645E" w:rsidRDefault="000361D4" w:rsidP="000361D4">
      <w:r>
        <w:tab/>
      </w:r>
      <w:proofErr w:type="gramStart"/>
      <w:r>
        <w:t>3.2 Да понуђач има једног запосленог лица с.</w:t>
      </w:r>
      <w:proofErr w:type="gramEnd"/>
      <w:r>
        <w:t xml:space="preserve">   </w:t>
      </w:r>
      <w:r>
        <w:rPr>
          <w:b/>
        </w:rPr>
        <w:t xml:space="preserve">Доказ: </w:t>
      </w:r>
      <w:r w:rsidRPr="00B4522E">
        <w:rPr>
          <w:b/>
        </w:rPr>
        <w:t>МА образац</w:t>
      </w:r>
      <w:r>
        <w:t>.</w:t>
      </w:r>
    </w:p>
    <w:p w:rsidR="000361D4" w:rsidRDefault="000361D4" w:rsidP="000361D4">
      <w:r>
        <w:tab/>
      </w:r>
    </w:p>
    <w:p w:rsidR="000361D4" w:rsidRPr="00C517A2" w:rsidRDefault="000361D4" w:rsidP="000361D4">
      <w:r>
        <w:tab/>
      </w:r>
      <w:proofErr w:type="gramStart"/>
      <w:r w:rsidRPr="00595696">
        <w:rPr>
          <w:b/>
        </w:rPr>
        <w:t>Овај доказ покривен је изјавом.</w:t>
      </w:r>
      <w:proofErr w:type="gramEnd"/>
      <w:r w:rsidRPr="00595696">
        <w:rPr>
          <w:b/>
        </w:rPr>
        <w:t xml:space="preserve"> </w:t>
      </w:r>
    </w:p>
    <w:p w:rsidR="000361D4" w:rsidRPr="00B4522E" w:rsidRDefault="000361D4" w:rsidP="000361D4">
      <w:pPr>
        <w:rPr>
          <w:sz w:val="28"/>
          <w:szCs w:val="28"/>
          <w:lang w:val="sr-Cyrl-CS"/>
        </w:rPr>
      </w:pPr>
    </w:p>
    <w:p w:rsidR="000361D4" w:rsidRDefault="000361D4" w:rsidP="000361D4"/>
    <w:p w:rsidR="000361D4" w:rsidRDefault="000361D4" w:rsidP="000361D4"/>
    <w:p w:rsidR="000361D4" w:rsidRDefault="000361D4" w:rsidP="000361D4"/>
    <w:p w:rsidR="000361D4" w:rsidRDefault="000361D4" w:rsidP="000361D4"/>
    <w:p w:rsidR="000361D4" w:rsidRPr="002328FE" w:rsidRDefault="000361D4" w:rsidP="000361D4"/>
    <w:p w:rsidR="000361D4" w:rsidRDefault="000361D4" w:rsidP="000361D4">
      <w:pPr>
        <w:rPr>
          <w:lang w:val="sr-Cyrl-CS"/>
        </w:rPr>
      </w:pPr>
    </w:p>
    <w:p w:rsidR="000361D4" w:rsidRDefault="000361D4" w:rsidP="000361D4">
      <w:pPr>
        <w:rPr>
          <w:lang w:val="sr-Cyrl-CS"/>
        </w:rPr>
      </w:pPr>
    </w:p>
    <w:p w:rsidR="000361D4" w:rsidRDefault="000361D4" w:rsidP="000361D4">
      <w:pPr>
        <w:rPr>
          <w:lang w:val="sr-Cyrl-CS"/>
        </w:rPr>
      </w:pPr>
      <w:r>
        <w:rPr>
          <w:lang w:val="sr-Cyrl-CS"/>
        </w:rPr>
        <w:tab/>
      </w:r>
      <w:r>
        <w:rPr>
          <w:lang w:val="sr-Cyrl-CS"/>
        </w:rPr>
        <w:tab/>
      </w:r>
      <w:r>
        <w:rPr>
          <w:lang w:val="sr-Cyrl-CS"/>
        </w:rPr>
        <w:tab/>
      </w:r>
      <w:r>
        <w:rPr>
          <w:lang w:val="sr-Cyrl-CS"/>
        </w:rPr>
        <w:tab/>
      </w:r>
      <w:r>
        <w:rPr>
          <w:lang w:val="sr-Cyrl-CS"/>
        </w:rPr>
        <w:tab/>
        <w:t>ИЗЈАВА</w:t>
      </w:r>
    </w:p>
    <w:p w:rsidR="000361D4" w:rsidRDefault="000361D4" w:rsidP="000361D4">
      <w:pPr>
        <w:rPr>
          <w:lang w:val="sr-Cyrl-CS"/>
        </w:rPr>
      </w:pPr>
    </w:p>
    <w:p w:rsidR="000361D4" w:rsidRDefault="000361D4" w:rsidP="000361D4">
      <w:pPr>
        <w:rPr>
          <w:lang w:val="sr-Cyrl-CS"/>
        </w:rPr>
      </w:pPr>
    </w:p>
    <w:p w:rsidR="000361D4" w:rsidRDefault="000361D4" w:rsidP="000361D4">
      <w:pPr>
        <w:rPr>
          <w:lang w:val="sr-Cyrl-CS"/>
        </w:rPr>
      </w:pPr>
    </w:p>
    <w:p w:rsidR="000361D4" w:rsidRDefault="000361D4" w:rsidP="000361D4">
      <w:pPr>
        <w:rPr>
          <w:lang w:val="sr-Cyrl-CS"/>
        </w:rPr>
      </w:pPr>
      <w:r>
        <w:rPr>
          <w:lang w:val="sr-Cyrl-CS"/>
        </w:rPr>
        <w:t>Под пуном материјаланом и кривичном одговорношћу изјављујем да не постоји основ за искључење у поступку јавне набав</w:t>
      </w:r>
      <w:r>
        <w:t>ke – набавка добара огревна дрва описане у позиву за понодшење понуда ред. Број набвке 011. за потребе</w:t>
      </w:r>
      <w:r>
        <w:rPr>
          <w:lang w:val="sr-Cyrl-CS"/>
        </w:rPr>
        <w:t xml:space="preserve">  ОШ „ Карађорђе Петровић“ Крушевица, и то по наведеним тачкама:</w:t>
      </w:r>
    </w:p>
    <w:p w:rsidR="000361D4" w:rsidRDefault="000361D4" w:rsidP="000361D4">
      <w:pPr>
        <w:rPr>
          <w:lang w:val="sr-Cyrl-CS"/>
        </w:rPr>
      </w:pPr>
      <w:r>
        <w:rPr>
          <w:lang w:val="sr-Cyrl-CS"/>
        </w:rPr>
        <w:t>1.</w:t>
      </w:r>
    </w:p>
    <w:p w:rsidR="000361D4" w:rsidRDefault="000361D4" w:rsidP="000361D4">
      <w:pPr>
        <w:numPr>
          <w:ilvl w:val="1"/>
          <w:numId w:val="4"/>
        </w:numPr>
        <w:rPr>
          <w:lang w:val="sr-Cyrl-CS"/>
        </w:rPr>
      </w:pPr>
      <w:r>
        <w:rPr>
          <w:lang w:val="sr-Cyrl-CS"/>
        </w:rPr>
        <w:t>Правноснажна прсуда за једно или више кривичних дела;</w:t>
      </w:r>
    </w:p>
    <w:p w:rsidR="000361D4" w:rsidRDefault="000361D4" w:rsidP="000361D4">
      <w:pPr>
        <w:numPr>
          <w:ilvl w:val="1"/>
          <w:numId w:val="4"/>
        </w:numPr>
        <w:rPr>
          <w:lang w:val="sr-Cyrl-CS"/>
        </w:rPr>
      </w:pPr>
      <w:r>
        <w:rPr>
          <w:lang w:val="sr-Cyrl-CS"/>
        </w:rPr>
        <w:t>Порези и доприноси;</w:t>
      </w:r>
    </w:p>
    <w:p w:rsidR="000361D4" w:rsidRDefault="000361D4" w:rsidP="000361D4">
      <w:pPr>
        <w:numPr>
          <w:ilvl w:val="1"/>
          <w:numId w:val="4"/>
        </w:numPr>
        <w:rPr>
          <w:lang w:val="sr-Cyrl-CS"/>
        </w:rPr>
      </w:pPr>
      <w:r>
        <w:rPr>
          <w:lang w:val="sr-Cyrl-CS"/>
        </w:rPr>
        <w:t>Обавезе из заштите животне средине, социјалног и радног права;</w:t>
      </w:r>
    </w:p>
    <w:p w:rsidR="000361D4" w:rsidRDefault="000361D4" w:rsidP="000361D4">
      <w:pPr>
        <w:numPr>
          <w:ilvl w:val="1"/>
          <w:numId w:val="4"/>
        </w:numPr>
        <w:rPr>
          <w:lang w:val="sr-Cyrl-CS"/>
        </w:rPr>
      </w:pPr>
      <w:r>
        <w:rPr>
          <w:lang w:val="sr-Cyrl-CS"/>
        </w:rPr>
        <w:t>Сукоб интереса;</w:t>
      </w:r>
    </w:p>
    <w:p w:rsidR="000361D4" w:rsidRDefault="000361D4" w:rsidP="000361D4">
      <w:pPr>
        <w:numPr>
          <w:ilvl w:val="1"/>
          <w:numId w:val="4"/>
        </w:numPr>
        <w:rPr>
          <w:lang w:val="sr-Cyrl-CS"/>
        </w:rPr>
      </w:pPr>
      <w:r>
        <w:rPr>
          <w:lang w:val="sr-Cyrl-CS"/>
        </w:rPr>
        <w:t>Непримерни утицај на поступак</w:t>
      </w:r>
    </w:p>
    <w:p w:rsidR="000361D4" w:rsidRDefault="000361D4" w:rsidP="000361D4">
      <w:pPr>
        <w:numPr>
          <w:ilvl w:val="0"/>
          <w:numId w:val="4"/>
        </w:numPr>
        <w:rPr>
          <w:lang w:val="sr-Cyrl-CS"/>
        </w:rPr>
      </w:pPr>
      <w:r>
        <w:rPr>
          <w:lang w:val="sr-Cyrl-CS"/>
        </w:rPr>
        <w:t>Обављање професионалне делатности</w:t>
      </w:r>
    </w:p>
    <w:p w:rsidR="000361D4" w:rsidRDefault="000361D4" w:rsidP="000361D4">
      <w:pPr>
        <w:numPr>
          <w:ilvl w:val="1"/>
          <w:numId w:val="4"/>
        </w:numPr>
        <w:rPr>
          <w:lang w:val="sr-Cyrl-CS"/>
        </w:rPr>
      </w:pPr>
      <w:r>
        <w:rPr>
          <w:lang w:val="sr-Cyrl-CS"/>
        </w:rPr>
        <w:t>Овлашћење дозвола за обављање делатности  или чланство</w:t>
      </w:r>
    </w:p>
    <w:p w:rsidR="000361D4" w:rsidRPr="009B5F88" w:rsidRDefault="000361D4" w:rsidP="000361D4">
      <w:pPr>
        <w:numPr>
          <w:ilvl w:val="1"/>
          <w:numId w:val="4"/>
        </w:numPr>
        <w:rPr>
          <w:lang w:val="sr-Cyrl-CS"/>
        </w:rPr>
      </w:pPr>
      <w:r>
        <w:rPr>
          <w:lang w:val="sr-Cyrl-CS"/>
        </w:rPr>
        <w:t>кадровски капацитети – да привредни субјекат има најмање једног запосленог са одговарајућом категоријом.</w:t>
      </w: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Pr="00106721" w:rsidRDefault="000361D4" w:rsidP="000361D4">
      <w:pPr>
        <w:ind w:left="5760"/>
        <w:rPr>
          <w:b/>
        </w:rPr>
      </w:pPr>
      <w:r>
        <w:rPr>
          <w:b/>
        </w:rPr>
        <w:t xml:space="preserve">                 Изјаву дао/ понуђач</w:t>
      </w:r>
    </w:p>
    <w:p w:rsidR="000361D4" w:rsidRDefault="000361D4" w:rsidP="000361D4">
      <w:pPr>
        <w:rPr>
          <w:b/>
        </w:rPr>
      </w:pPr>
      <w:r>
        <w:rPr>
          <w:b/>
        </w:rPr>
        <w:t xml:space="preserve">Датум: ___________2022.                        </w:t>
      </w:r>
      <w:proofErr w:type="gramStart"/>
      <w:r>
        <w:rPr>
          <w:b/>
        </w:rPr>
        <w:t>М.П.</w:t>
      </w:r>
      <w:proofErr w:type="gramEnd"/>
      <w:r>
        <w:rPr>
          <w:b/>
        </w:rPr>
        <w:t xml:space="preserve"> </w:t>
      </w:r>
    </w:p>
    <w:p w:rsidR="000361D4" w:rsidRDefault="000361D4" w:rsidP="000361D4">
      <w:pPr>
        <w:rPr>
          <w:b/>
        </w:rPr>
      </w:pPr>
      <w:r>
        <w:rPr>
          <w:b/>
        </w:rPr>
        <w:t>У ______________________                                                          _________________________</w:t>
      </w:r>
    </w:p>
    <w:p w:rsidR="000361D4" w:rsidRPr="00B54403" w:rsidRDefault="000361D4" w:rsidP="000361D4">
      <w:pPr>
        <w:rPr>
          <w:b/>
        </w:rPr>
      </w:pPr>
      <w:r>
        <w:rPr>
          <w:b/>
        </w:rPr>
        <w:tab/>
      </w:r>
      <w:r>
        <w:rPr>
          <w:b/>
        </w:rPr>
        <w:tab/>
      </w:r>
      <w:r>
        <w:rPr>
          <w:b/>
        </w:rPr>
        <w:tab/>
      </w:r>
      <w:r>
        <w:rPr>
          <w:b/>
        </w:rPr>
        <w:tab/>
      </w:r>
      <w:r>
        <w:rPr>
          <w:b/>
        </w:rPr>
        <w:tab/>
      </w:r>
      <w:r>
        <w:rPr>
          <w:b/>
        </w:rPr>
        <w:tab/>
      </w:r>
      <w:r>
        <w:rPr>
          <w:b/>
        </w:rPr>
        <w:tab/>
      </w:r>
      <w:r>
        <w:rPr>
          <w:b/>
        </w:rPr>
        <w:tab/>
      </w:r>
      <w:r>
        <w:rPr>
          <w:b/>
        </w:rPr>
        <w:tab/>
      </w: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0361D4" w:rsidRDefault="000361D4" w:rsidP="000361D4">
      <w:pPr>
        <w:ind w:left="720"/>
        <w:rPr>
          <w:b/>
        </w:rPr>
      </w:pPr>
    </w:p>
    <w:p w:rsidR="00413BA8" w:rsidRDefault="00413BA8"/>
    <w:sectPr w:rsidR="00413BA8" w:rsidSect="000A7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391"/>
    <w:multiLevelType w:val="hybridMultilevel"/>
    <w:tmpl w:val="CC161C06"/>
    <w:lvl w:ilvl="0" w:tplc="F710D884">
      <w:start w:val="1"/>
      <w:numFmt w:val="decimal"/>
      <w:lvlText w:val="%1."/>
      <w:lvlJc w:val="left"/>
      <w:pPr>
        <w:ind w:left="720" w:hanging="360"/>
      </w:pPr>
      <w:rPr>
        <w:rFonts w:ascii="Calibri" w:hAnsi="Calibri"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757D2"/>
    <w:multiLevelType w:val="hybridMultilevel"/>
    <w:tmpl w:val="761C8850"/>
    <w:lvl w:ilvl="0" w:tplc="9872F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C1726E"/>
    <w:multiLevelType w:val="hybridMultilevel"/>
    <w:tmpl w:val="6730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C2393"/>
    <w:multiLevelType w:val="multilevel"/>
    <w:tmpl w:val="237A4D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61D4"/>
    <w:rsid w:val="000361D4"/>
    <w:rsid w:val="00413BA8"/>
    <w:rsid w:val="0058044E"/>
    <w:rsid w:val="006A15C1"/>
    <w:rsid w:val="00FB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4B64-8A83-4715-897B-A9C3EA25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2805</Words>
  <Characters>15993</Characters>
  <Application>Microsoft Office Word</Application>
  <DocSecurity>0</DocSecurity>
  <Lines>133</Lines>
  <Paragraphs>37</Paragraphs>
  <ScaleCrop>false</ScaleCrop>
  <Company/>
  <LinksUpToDate>false</LinksUpToDate>
  <CharactersWithSpaces>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PCC1218</dc:creator>
  <cp:lastModifiedBy>PCC1218</cp:lastModifiedBy>
  <cp:revision>3</cp:revision>
  <dcterms:created xsi:type="dcterms:W3CDTF">2022-08-09T08:26:00Z</dcterms:created>
  <dcterms:modified xsi:type="dcterms:W3CDTF">2022-08-09T08:31:00Z</dcterms:modified>
</cp:coreProperties>
</file>